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311" w:rsidRDefault="00D21311" w:rsidP="00D21311">
      <w:pPr>
        <w:pStyle w:val="ListParagraph"/>
        <w:spacing w:line="240" w:lineRule="auto"/>
        <w:ind w:left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Pathways Four-Year Plan </w:t>
      </w:r>
    </w:p>
    <w:p w:rsidR="00D21311" w:rsidRDefault="00D21311" w:rsidP="00D21311">
      <w:pPr>
        <w:pStyle w:val="ListParagraph"/>
        <w:spacing w:line="240" w:lineRule="auto"/>
        <w:ind w:left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2013-2014</w:t>
      </w:r>
    </w:p>
    <w:p w:rsidR="00D21311" w:rsidRPr="00DC16F6" w:rsidRDefault="00D21311" w:rsidP="00D21311">
      <w:pPr>
        <w:pStyle w:val="ListParagraph"/>
        <w:spacing w:line="240" w:lineRule="auto"/>
        <w:ind w:left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B.S. in Business Administration- Entrepreneurship</w:t>
      </w:r>
    </w:p>
    <w:p w:rsidR="00D21311" w:rsidRPr="0053442F" w:rsidRDefault="00D21311" w:rsidP="00D21311">
      <w:pPr>
        <w:pStyle w:val="ListParagraph"/>
        <w:spacing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53442F">
        <w:rPr>
          <w:rFonts w:ascii="Arial" w:hAnsi="Arial" w:cs="Arial"/>
          <w:b/>
          <w:sz w:val="24"/>
          <w:szCs w:val="24"/>
        </w:rPr>
        <w:t>Department of Business and Economics</w:t>
      </w:r>
    </w:p>
    <w:p w:rsidR="00D21311" w:rsidRPr="0053442F" w:rsidRDefault="00D21311" w:rsidP="00D21311">
      <w:pPr>
        <w:pStyle w:val="ListParagraph"/>
        <w:spacing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53442F">
        <w:rPr>
          <w:rFonts w:ascii="Arial" w:hAnsi="Arial" w:cs="Arial"/>
          <w:b/>
          <w:sz w:val="24"/>
          <w:szCs w:val="24"/>
        </w:rPr>
        <w:t xml:space="preserve">School of Business and Information Systems </w:t>
      </w:r>
    </w:p>
    <w:p w:rsidR="00D21311" w:rsidRPr="000B6192" w:rsidRDefault="00D21311" w:rsidP="00D21311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iCs/>
          <w:color w:val="221E1F"/>
          <w:sz w:val="24"/>
          <w:szCs w:val="24"/>
        </w:rPr>
      </w:pPr>
      <w:r w:rsidRPr="000B6192">
        <w:rPr>
          <w:rFonts w:ascii="Arial" w:hAnsi="Arial" w:cs="Arial"/>
          <w:b/>
          <w:iCs/>
          <w:color w:val="221E1F"/>
          <w:sz w:val="24"/>
          <w:szCs w:val="24"/>
        </w:rPr>
        <w:t>The goal of a Four-Year Plan is to ensure that students graduate with no more than 120 credits and in four years.</w:t>
      </w:r>
      <w:r w:rsidRPr="000B6192">
        <w:rPr>
          <w:rFonts w:ascii="Arial" w:hAnsi="Arial" w:cs="Arial"/>
          <w:iCs/>
          <w:color w:val="221E1F"/>
          <w:sz w:val="24"/>
          <w:szCs w:val="24"/>
        </w:rPr>
        <w:t xml:space="preserve"> </w:t>
      </w:r>
    </w:p>
    <w:p w:rsidR="00D21311" w:rsidRPr="000B6192" w:rsidRDefault="00D21311" w:rsidP="00D2131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1" w:lineRule="atLeast"/>
        <w:jc w:val="both"/>
        <w:rPr>
          <w:rFonts w:ascii="Arial" w:hAnsi="Arial" w:cs="Arial"/>
          <w:iCs/>
          <w:color w:val="221E1F"/>
          <w:sz w:val="24"/>
          <w:szCs w:val="24"/>
        </w:rPr>
      </w:pPr>
      <w:r w:rsidRPr="000B6192">
        <w:rPr>
          <w:rFonts w:ascii="Arial" w:hAnsi="Arial" w:cs="Arial"/>
          <w:iCs/>
          <w:color w:val="221E1F"/>
          <w:sz w:val="24"/>
          <w:szCs w:val="24"/>
        </w:rPr>
        <w:t>All students should speak with an academic advisor about their academic programs.</w:t>
      </w:r>
    </w:p>
    <w:p w:rsidR="00D21311" w:rsidRPr="000B6192" w:rsidRDefault="00D21311" w:rsidP="00D2131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1" w:lineRule="atLeast"/>
        <w:jc w:val="both"/>
        <w:rPr>
          <w:rFonts w:ascii="Arial" w:hAnsi="Arial" w:cs="Arial"/>
          <w:iCs/>
          <w:color w:val="221E1F"/>
          <w:sz w:val="24"/>
          <w:szCs w:val="24"/>
        </w:rPr>
      </w:pPr>
      <w:r w:rsidRPr="000B6192">
        <w:rPr>
          <w:rFonts w:ascii="Arial" w:hAnsi="Arial" w:cs="Arial"/>
          <w:iCs/>
          <w:color w:val="221E1F"/>
          <w:sz w:val="24"/>
          <w:szCs w:val="24"/>
        </w:rPr>
        <w:t xml:space="preserve">Students are encouraged to </w:t>
      </w:r>
      <w:r w:rsidRPr="000B6192">
        <w:rPr>
          <w:rFonts w:ascii="Arial" w:hAnsi="Arial" w:cs="Arial"/>
          <w:b/>
          <w:bCs/>
          <w:iCs/>
          <w:color w:val="221E1F"/>
          <w:sz w:val="24"/>
          <w:szCs w:val="24"/>
        </w:rPr>
        <w:t xml:space="preserve">take </w:t>
      </w:r>
      <w:proofErr w:type="gramStart"/>
      <w:r w:rsidRPr="000B6192">
        <w:rPr>
          <w:rFonts w:ascii="Arial" w:hAnsi="Arial" w:cs="Arial"/>
          <w:b/>
          <w:bCs/>
          <w:iCs/>
          <w:color w:val="221E1F"/>
          <w:sz w:val="24"/>
          <w:szCs w:val="24"/>
        </w:rPr>
        <w:t>Winter</w:t>
      </w:r>
      <w:proofErr w:type="gramEnd"/>
      <w:r w:rsidRPr="000B6192">
        <w:rPr>
          <w:rFonts w:ascii="Arial" w:hAnsi="Arial" w:cs="Arial"/>
          <w:b/>
          <w:bCs/>
          <w:iCs/>
          <w:color w:val="221E1F"/>
          <w:sz w:val="24"/>
          <w:szCs w:val="24"/>
        </w:rPr>
        <w:t xml:space="preserve"> and Summer courses</w:t>
      </w:r>
      <w:r w:rsidRPr="000B6192">
        <w:rPr>
          <w:rFonts w:ascii="Arial" w:hAnsi="Arial" w:cs="Arial"/>
          <w:iCs/>
          <w:color w:val="221E1F"/>
          <w:sz w:val="24"/>
          <w:szCs w:val="24"/>
        </w:rPr>
        <w:t xml:space="preserve"> to facilitate their progress towards graduation.</w:t>
      </w:r>
    </w:p>
    <w:p w:rsidR="00D21311" w:rsidRPr="000B6192" w:rsidRDefault="00D21311" w:rsidP="00D2131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1" w:lineRule="atLeast"/>
        <w:jc w:val="both"/>
        <w:rPr>
          <w:rFonts w:ascii="Arial" w:hAnsi="Arial" w:cs="Arial"/>
          <w:iCs/>
          <w:color w:val="221E1F"/>
          <w:sz w:val="24"/>
          <w:szCs w:val="24"/>
        </w:rPr>
      </w:pPr>
      <w:r w:rsidRPr="000B6192">
        <w:rPr>
          <w:rFonts w:ascii="Arial" w:hAnsi="Arial" w:cs="Arial"/>
          <w:iCs/>
          <w:color w:val="221E1F"/>
          <w:sz w:val="24"/>
          <w:szCs w:val="24"/>
        </w:rPr>
        <w:t xml:space="preserve">Transfer students do not need to take all courses in the plan; they should consult with an academic advisor. </w:t>
      </w:r>
    </w:p>
    <w:p w:rsidR="00E42A3D" w:rsidRPr="000B6192" w:rsidRDefault="00E42A3D" w:rsidP="00D21311">
      <w:pPr>
        <w:pStyle w:val="ListParagrap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1250" w:type="dxa"/>
        <w:tblInd w:w="-882" w:type="dxa"/>
        <w:tblLayout w:type="fixed"/>
        <w:tblLook w:val="04A0" w:firstRow="1" w:lastRow="0" w:firstColumn="1" w:lastColumn="0" w:noHBand="0" w:noVBand="1"/>
        <w:tblCaption w:val="First Year Fall and Spring"/>
      </w:tblPr>
      <w:tblGrid>
        <w:gridCol w:w="4410"/>
        <w:gridCol w:w="990"/>
        <w:gridCol w:w="4770"/>
        <w:gridCol w:w="1080"/>
      </w:tblGrid>
      <w:tr w:rsidR="001F1C9D" w:rsidRPr="00C0276E" w:rsidTr="00BD6608">
        <w:trPr>
          <w:tblHeader/>
        </w:trPr>
        <w:tc>
          <w:tcPr>
            <w:tcW w:w="4410" w:type="dxa"/>
            <w:tcBorders>
              <w:bottom w:val="single" w:sz="4" w:space="0" w:color="auto"/>
            </w:tcBorders>
          </w:tcPr>
          <w:p w:rsidR="001F1C9D" w:rsidRPr="00C0276E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 w:rsidRPr="00C0276E"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1F1C9D" w:rsidRPr="00C0276E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 w:rsidRPr="00C0276E"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:rsidR="001F1C9D" w:rsidRPr="00C0276E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 w:rsidRPr="00C0276E"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F1C9D" w:rsidRPr="00C0276E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 w:rsidRPr="00C0276E"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</w:tr>
      <w:tr w:rsidR="001F1C9D" w:rsidRPr="00C0276E" w:rsidTr="001F1C9D">
        <w:tc>
          <w:tcPr>
            <w:tcW w:w="4410" w:type="dxa"/>
            <w:shd w:val="clear" w:color="auto" w:fill="D9D9D9" w:themeFill="background1" w:themeFillShade="D9"/>
          </w:tcPr>
          <w:p w:rsidR="001F1C9D" w:rsidRPr="00C0276E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0276E">
              <w:rPr>
                <w:rFonts w:ascii="Arial" w:hAnsi="Arial" w:cs="Arial"/>
                <w:b/>
                <w:sz w:val="24"/>
                <w:szCs w:val="24"/>
              </w:rPr>
              <w:t>First Year – Fall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1F1C9D" w:rsidRPr="00C0276E" w:rsidRDefault="003A1AC2" w:rsidP="005B04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276E"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:rsidR="001F1C9D" w:rsidRPr="00C0276E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0276E">
              <w:rPr>
                <w:rFonts w:ascii="Arial" w:hAnsi="Arial" w:cs="Arial"/>
                <w:b/>
                <w:sz w:val="24"/>
                <w:szCs w:val="24"/>
              </w:rPr>
              <w:t>First Year – Spring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1F1C9D" w:rsidRPr="00C0276E" w:rsidRDefault="003A1AC2" w:rsidP="005B04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276E"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</w:tr>
      <w:tr w:rsidR="00944819" w:rsidRPr="00C0276E" w:rsidTr="00E9726F">
        <w:tc>
          <w:tcPr>
            <w:tcW w:w="4410" w:type="dxa"/>
            <w:vAlign w:val="bottom"/>
          </w:tcPr>
          <w:p w:rsidR="00944819" w:rsidRPr="00C0276E" w:rsidRDefault="00944819" w:rsidP="007C64BF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0276E">
              <w:rPr>
                <w:rFonts w:ascii="Arial" w:hAnsi="Arial" w:cs="Arial"/>
                <w:sz w:val="24"/>
                <w:szCs w:val="24"/>
              </w:rPr>
              <w:t>Health Education</w:t>
            </w:r>
          </w:p>
        </w:tc>
        <w:tc>
          <w:tcPr>
            <w:tcW w:w="990" w:type="dxa"/>
          </w:tcPr>
          <w:p w:rsidR="00944819" w:rsidRPr="00C0276E" w:rsidRDefault="00944819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276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  <w:vAlign w:val="bottom"/>
          </w:tcPr>
          <w:p w:rsidR="00944819" w:rsidRPr="00C0276E" w:rsidRDefault="00944819" w:rsidP="007C64BF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0276E">
              <w:rPr>
                <w:rFonts w:ascii="Arial" w:hAnsi="Arial" w:cs="Arial"/>
                <w:sz w:val="24"/>
                <w:szCs w:val="24"/>
              </w:rPr>
              <w:t>Math 115</w:t>
            </w:r>
          </w:p>
        </w:tc>
        <w:tc>
          <w:tcPr>
            <w:tcW w:w="1080" w:type="dxa"/>
          </w:tcPr>
          <w:p w:rsidR="00944819" w:rsidRPr="00C0276E" w:rsidRDefault="00944819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276E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944819" w:rsidRPr="00C0276E" w:rsidTr="00E9726F">
        <w:tc>
          <w:tcPr>
            <w:tcW w:w="4410" w:type="dxa"/>
            <w:vAlign w:val="bottom"/>
          </w:tcPr>
          <w:p w:rsidR="00944819" w:rsidRPr="00C0276E" w:rsidRDefault="00944819" w:rsidP="007C64BF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0276E">
              <w:rPr>
                <w:rFonts w:ascii="Arial" w:hAnsi="Arial" w:cs="Arial"/>
                <w:sz w:val="24"/>
                <w:szCs w:val="24"/>
              </w:rPr>
              <w:t>Economics 102 (Individual &amp; Society)</w:t>
            </w:r>
          </w:p>
        </w:tc>
        <w:tc>
          <w:tcPr>
            <w:tcW w:w="990" w:type="dxa"/>
          </w:tcPr>
          <w:p w:rsidR="00944819" w:rsidRPr="00C0276E" w:rsidRDefault="00944819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276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  <w:vAlign w:val="bottom"/>
          </w:tcPr>
          <w:p w:rsidR="00944819" w:rsidRPr="00C0276E" w:rsidRDefault="00944819" w:rsidP="007C64BF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0276E">
              <w:rPr>
                <w:rFonts w:ascii="Arial" w:hAnsi="Arial" w:cs="Arial"/>
                <w:sz w:val="24"/>
                <w:szCs w:val="24"/>
              </w:rPr>
              <w:t>Economics 103</w:t>
            </w:r>
          </w:p>
        </w:tc>
        <w:tc>
          <w:tcPr>
            <w:tcW w:w="1080" w:type="dxa"/>
          </w:tcPr>
          <w:p w:rsidR="00944819" w:rsidRPr="00C0276E" w:rsidRDefault="00944819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276E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944819" w:rsidRPr="00C0276E" w:rsidTr="00E9726F">
        <w:tc>
          <w:tcPr>
            <w:tcW w:w="4410" w:type="dxa"/>
            <w:vAlign w:val="bottom"/>
          </w:tcPr>
          <w:p w:rsidR="00944819" w:rsidRPr="00C0276E" w:rsidRDefault="00944819" w:rsidP="007C64BF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0276E">
              <w:rPr>
                <w:rFonts w:ascii="Arial" w:hAnsi="Arial" w:cs="Arial"/>
                <w:sz w:val="24"/>
                <w:szCs w:val="24"/>
              </w:rPr>
              <w:t>Business 201</w:t>
            </w:r>
          </w:p>
        </w:tc>
        <w:tc>
          <w:tcPr>
            <w:tcW w:w="990" w:type="dxa"/>
          </w:tcPr>
          <w:p w:rsidR="00944819" w:rsidRPr="00C0276E" w:rsidRDefault="00944819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276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  <w:vAlign w:val="bottom"/>
          </w:tcPr>
          <w:p w:rsidR="00944819" w:rsidRPr="00C0276E" w:rsidRDefault="00944819" w:rsidP="007C64BF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0276E">
              <w:rPr>
                <w:rFonts w:ascii="Arial" w:hAnsi="Arial" w:cs="Arial"/>
                <w:sz w:val="24"/>
                <w:szCs w:val="24"/>
              </w:rPr>
              <w:t xml:space="preserve">English 126 </w:t>
            </w:r>
          </w:p>
        </w:tc>
        <w:tc>
          <w:tcPr>
            <w:tcW w:w="1080" w:type="dxa"/>
          </w:tcPr>
          <w:p w:rsidR="00944819" w:rsidRPr="00C0276E" w:rsidRDefault="00944819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276E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944819" w:rsidRPr="00C0276E" w:rsidTr="00E9726F">
        <w:tc>
          <w:tcPr>
            <w:tcW w:w="4410" w:type="dxa"/>
            <w:vAlign w:val="bottom"/>
          </w:tcPr>
          <w:p w:rsidR="00944819" w:rsidRPr="00C0276E" w:rsidRDefault="00944819" w:rsidP="007C64BF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0276E">
              <w:rPr>
                <w:rFonts w:ascii="Arial" w:hAnsi="Arial" w:cs="Arial"/>
                <w:sz w:val="24"/>
                <w:szCs w:val="24"/>
              </w:rPr>
              <w:t>English 125</w:t>
            </w:r>
          </w:p>
        </w:tc>
        <w:tc>
          <w:tcPr>
            <w:tcW w:w="990" w:type="dxa"/>
          </w:tcPr>
          <w:p w:rsidR="00944819" w:rsidRPr="00C0276E" w:rsidRDefault="00944819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276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  <w:vAlign w:val="bottom"/>
          </w:tcPr>
          <w:p w:rsidR="00944819" w:rsidRPr="00C0276E" w:rsidRDefault="00944819" w:rsidP="007C64BF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0276E">
              <w:rPr>
                <w:rFonts w:ascii="Arial" w:hAnsi="Arial" w:cs="Arial"/>
                <w:sz w:val="24"/>
                <w:szCs w:val="24"/>
              </w:rPr>
              <w:t>Life &amp; Physical Science</w:t>
            </w:r>
          </w:p>
        </w:tc>
        <w:tc>
          <w:tcPr>
            <w:tcW w:w="1080" w:type="dxa"/>
          </w:tcPr>
          <w:p w:rsidR="00944819" w:rsidRPr="00C0276E" w:rsidRDefault="00944819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276E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944819" w:rsidRPr="00C0276E" w:rsidTr="00E9726F">
        <w:tc>
          <w:tcPr>
            <w:tcW w:w="4410" w:type="dxa"/>
          </w:tcPr>
          <w:p w:rsidR="00944819" w:rsidRPr="00C0276E" w:rsidRDefault="00944819" w:rsidP="00F004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944819" w:rsidRPr="00C0276E" w:rsidRDefault="00944819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0" w:type="dxa"/>
            <w:vAlign w:val="bottom"/>
          </w:tcPr>
          <w:p w:rsidR="00944819" w:rsidRPr="00C0276E" w:rsidRDefault="00944819" w:rsidP="007C64BF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0276E">
              <w:rPr>
                <w:rFonts w:ascii="Arial" w:hAnsi="Arial" w:cs="Arial"/>
                <w:sz w:val="24"/>
                <w:szCs w:val="24"/>
              </w:rPr>
              <w:t>Creative Expression</w:t>
            </w:r>
          </w:p>
        </w:tc>
        <w:tc>
          <w:tcPr>
            <w:tcW w:w="1080" w:type="dxa"/>
          </w:tcPr>
          <w:p w:rsidR="00944819" w:rsidRPr="00C0276E" w:rsidRDefault="00944819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276E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</w:tbl>
    <w:p w:rsidR="001D2E30" w:rsidRPr="003A1AC2" w:rsidRDefault="001D2E30" w:rsidP="001D2E30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Cs/>
          <w:color w:val="221E1F"/>
          <w:sz w:val="24"/>
          <w:szCs w:val="24"/>
        </w:rPr>
      </w:pPr>
    </w:p>
    <w:tbl>
      <w:tblPr>
        <w:tblStyle w:val="TableGrid"/>
        <w:tblW w:w="11250" w:type="dxa"/>
        <w:tblInd w:w="-882" w:type="dxa"/>
        <w:tblLook w:val="04A0" w:firstRow="1" w:lastRow="0" w:firstColumn="1" w:lastColumn="0" w:noHBand="0" w:noVBand="1"/>
        <w:tblCaption w:val="Second Year Fall and Spring"/>
      </w:tblPr>
      <w:tblGrid>
        <w:gridCol w:w="4410"/>
        <w:gridCol w:w="990"/>
        <w:gridCol w:w="4770"/>
        <w:gridCol w:w="1080"/>
      </w:tblGrid>
      <w:tr w:rsidR="001F1C9D" w:rsidRPr="00C0276E" w:rsidTr="00BD6608">
        <w:trPr>
          <w:tblHeader/>
        </w:trPr>
        <w:tc>
          <w:tcPr>
            <w:tcW w:w="4410" w:type="dxa"/>
          </w:tcPr>
          <w:p w:rsidR="001F1C9D" w:rsidRPr="00C0276E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 w:rsidRPr="00C0276E"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90" w:type="dxa"/>
          </w:tcPr>
          <w:p w:rsidR="001F1C9D" w:rsidRPr="00C0276E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 w:rsidRPr="00C0276E"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  <w:tc>
          <w:tcPr>
            <w:tcW w:w="4770" w:type="dxa"/>
          </w:tcPr>
          <w:p w:rsidR="001F1C9D" w:rsidRPr="00C0276E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 w:rsidRPr="00C0276E"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1080" w:type="dxa"/>
          </w:tcPr>
          <w:p w:rsidR="001F1C9D" w:rsidRPr="00C0276E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 w:rsidRPr="00C0276E"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</w:tr>
      <w:tr w:rsidR="001F1C9D" w:rsidRPr="00C0276E" w:rsidTr="001F1C9D">
        <w:tc>
          <w:tcPr>
            <w:tcW w:w="4410" w:type="dxa"/>
            <w:shd w:val="clear" w:color="auto" w:fill="D9D9D9" w:themeFill="background1" w:themeFillShade="D9"/>
          </w:tcPr>
          <w:p w:rsidR="001F1C9D" w:rsidRPr="00C0276E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0276E">
              <w:rPr>
                <w:rFonts w:ascii="Arial" w:hAnsi="Arial" w:cs="Arial"/>
                <w:b/>
                <w:sz w:val="24"/>
                <w:szCs w:val="24"/>
              </w:rPr>
              <w:t>Second Year – Fall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1F1C9D" w:rsidRPr="00C0276E" w:rsidRDefault="003A1AC2" w:rsidP="005B04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276E"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:rsidR="001F1C9D" w:rsidRPr="00C0276E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0276E">
              <w:rPr>
                <w:rFonts w:ascii="Arial" w:hAnsi="Arial" w:cs="Arial"/>
                <w:b/>
                <w:sz w:val="24"/>
                <w:szCs w:val="24"/>
              </w:rPr>
              <w:t>Second Year – Spring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1F1C9D" w:rsidRPr="00C0276E" w:rsidRDefault="003A1AC2" w:rsidP="005B04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276E"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</w:tr>
      <w:tr w:rsidR="00944819" w:rsidRPr="00C0276E" w:rsidTr="00B36F99">
        <w:tc>
          <w:tcPr>
            <w:tcW w:w="4410" w:type="dxa"/>
            <w:vAlign w:val="bottom"/>
          </w:tcPr>
          <w:p w:rsidR="00944819" w:rsidRPr="00C0276E" w:rsidRDefault="00944819" w:rsidP="007C64BF">
            <w:pPr>
              <w:rPr>
                <w:rFonts w:ascii="Arial" w:hAnsi="Arial" w:cs="Arial"/>
                <w:sz w:val="24"/>
                <w:szCs w:val="24"/>
              </w:rPr>
            </w:pPr>
            <w:r w:rsidRPr="00C0276E">
              <w:rPr>
                <w:rFonts w:ascii="Arial" w:hAnsi="Arial" w:cs="Arial"/>
                <w:sz w:val="24"/>
                <w:szCs w:val="24"/>
              </w:rPr>
              <w:t>Economics 220</w:t>
            </w:r>
          </w:p>
        </w:tc>
        <w:tc>
          <w:tcPr>
            <w:tcW w:w="990" w:type="dxa"/>
          </w:tcPr>
          <w:p w:rsidR="00944819" w:rsidRPr="00C0276E" w:rsidRDefault="00944819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276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  <w:vAlign w:val="bottom"/>
          </w:tcPr>
          <w:p w:rsidR="00944819" w:rsidRPr="00C0276E" w:rsidRDefault="00944819" w:rsidP="007C64BF">
            <w:pPr>
              <w:rPr>
                <w:rFonts w:ascii="Arial" w:hAnsi="Arial" w:cs="Arial"/>
                <w:sz w:val="24"/>
                <w:szCs w:val="24"/>
              </w:rPr>
            </w:pPr>
            <w:r w:rsidRPr="00C0276E">
              <w:rPr>
                <w:rFonts w:ascii="Arial" w:hAnsi="Arial" w:cs="Arial"/>
                <w:sz w:val="24"/>
                <w:szCs w:val="24"/>
              </w:rPr>
              <w:t>Accounting 102 or 103</w:t>
            </w:r>
          </w:p>
        </w:tc>
        <w:tc>
          <w:tcPr>
            <w:tcW w:w="1080" w:type="dxa"/>
          </w:tcPr>
          <w:p w:rsidR="00944819" w:rsidRPr="00C0276E" w:rsidRDefault="00944819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276E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944819" w:rsidRPr="00C0276E" w:rsidTr="00B36F99">
        <w:tc>
          <w:tcPr>
            <w:tcW w:w="4410" w:type="dxa"/>
            <w:vAlign w:val="bottom"/>
          </w:tcPr>
          <w:p w:rsidR="00944819" w:rsidRPr="00C0276E" w:rsidRDefault="00944819" w:rsidP="007C64BF">
            <w:pPr>
              <w:rPr>
                <w:rFonts w:ascii="Arial" w:hAnsi="Arial" w:cs="Arial"/>
                <w:sz w:val="24"/>
                <w:szCs w:val="24"/>
              </w:rPr>
            </w:pPr>
            <w:r w:rsidRPr="00C0276E">
              <w:rPr>
                <w:rFonts w:ascii="Arial" w:hAnsi="Arial" w:cs="Arial"/>
                <w:sz w:val="24"/>
                <w:szCs w:val="24"/>
              </w:rPr>
              <w:t>Accounting 101</w:t>
            </w:r>
          </w:p>
        </w:tc>
        <w:tc>
          <w:tcPr>
            <w:tcW w:w="990" w:type="dxa"/>
          </w:tcPr>
          <w:p w:rsidR="00944819" w:rsidRPr="00C0276E" w:rsidRDefault="00944819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276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770" w:type="dxa"/>
            <w:vAlign w:val="bottom"/>
          </w:tcPr>
          <w:p w:rsidR="00944819" w:rsidRPr="00C0276E" w:rsidRDefault="00944819" w:rsidP="007C64BF">
            <w:pPr>
              <w:rPr>
                <w:rFonts w:ascii="Arial" w:hAnsi="Arial" w:cs="Arial"/>
                <w:sz w:val="24"/>
                <w:szCs w:val="24"/>
              </w:rPr>
            </w:pPr>
            <w:r w:rsidRPr="00C0276E">
              <w:rPr>
                <w:rFonts w:ascii="Arial" w:hAnsi="Arial" w:cs="Arial"/>
                <w:sz w:val="24"/>
                <w:szCs w:val="24"/>
              </w:rPr>
              <w:t>Psychology 102 (Scientific World)</w:t>
            </w:r>
          </w:p>
        </w:tc>
        <w:tc>
          <w:tcPr>
            <w:tcW w:w="1080" w:type="dxa"/>
          </w:tcPr>
          <w:p w:rsidR="00944819" w:rsidRPr="00C0276E" w:rsidRDefault="00944819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276E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944819" w:rsidRPr="00C0276E" w:rsidTr="00B36F99">
        <w:tc>
          <w:tcPr>
            <w:tcW w:w="4410" w:type="dxa"/>
            <w:vAlign w:val="bottom"/>
          </w:tcPr>
          <w:p w:rsidR="00944819" w:rsidRPr="00C0276E" w:rsidRDefault="00944819" w:rsidP="007C64BF">
            <w:pPr>
              <w:rPr>
                <w:rFonts w:ascii="Arial" w:hAnsi="Arial" w:cs="Arial"/>
                <w:sz w:val="24"/>
                <w:szCs w:val="24"/>
              </w:rPr>
            </w:pPr>
            <w:r w:rsidRPr="00C0276E">
              <w:rPr>
                <w:rFonts w:ascii="Arial" w:hAnsi="Arial" w:cs="Arial"/>
                <w:sz w:val="24"/>
                <w:szCs w:val="24"/>
              </w:rPr>
              <w:t>Business 283</w:t>
            </w:r>
          </w:p>
        </w:tc>
        <w:tc>
          <w:tcPr>
            <w:tcW w:w="990" w:type="dxa"/>
          </w:tcPr>
          <w:p w:rsidR="00944819" w:rsidRPr="00C0276E" w:rsidRDefault="00944819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276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  <w:vAlign w:val="bottom"/>
          </w:tcPr>
          <w:p w:rsidR="00944819" w:rsidRPr="00C0276E" w:rsidRDefault="00944819" w:rsidP="007C64BF">
            <w:pPr>
              <w:rPr>
                <w:rFonts w:ascii="Arial" w:hAnsi="Arial" w:cs="Arial"/>
                <w:sz w:val="24"/>
                <w:szCs w:val="24"/>
              </w:rPr>
            </w:pPr>
            <w:r w:rsidRPr="00C0276E">
              <w:rPr>
                <w:rFonts w:ascii="Arial" w:hAnsi="Arial" w:cs="Arial"/>
                <w:sz w:val="24"/>
                <w:szCs w:val="24"/>
              </w:rPr>
              <w:t>US Diversity in its Experience</w:t>
            </w:r>
          </w:p>
        </w:tc>
        <w:tc>
          <w:tcPr>
            <w:tcW w:w="1080" w:type="dxa"/>
          </w:tcPr>
          <w:p w:rsidR="00944819" w:rsidRPr="00C0276E" w:rsidRDefault="00944819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276E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944819" w:rsidRPr="00C0276E" w:rsidTr="00B36F99">
        <w:tc>
          <w:tcPr>
            <w:tcW w:w="4410" w:type="dxa"/>
            <w:vAlign w:val="bottom"/>
          </w:tcPr>
          <w:p w:rsidR="00944819" w:rsidRPr="00C0276E" w:rsidRDefault="00944819" w:rsidP="007C64BF">
            <w:pPr>
              <w:rPr>
                <w:rFonts w:ascii="Arial" w:hAnsi="Arial" w:cs="Arial"/>
                <w:sz w:val="24"/>
                <w:szCs w:val="24"/>
              </w:rPr>
            </w:pPr>
            <w:r w:rsidRPr="00C0276E">
              <w:rPr>
                <w:rFonts w:ascii="Arial" w:hAnsi="Arial" w:cs="Arial"/>
                <w:sz w:val="24"/>
                <w:szCs w:val="24"/>
              </w:rPr>
              <w:t>World Cultures &amp; Global Issues</w:t>
            </w:r>
          </w:p>
        </w:tc>
        <w:tc>
          <w:tcPr>
            <w:tcW w:w="990" w:type="dxa"/>
          </w:tcPr>
          <w:p w:rsidR="00944819" w:rsidRPr="00C0276E" w:rsidRDefault="00944819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276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  <w:vAlign w:val="bottom"/>
          </w:tcPr>
          <w:p w:rsidR="00944819" w:rsidRPr="00C0276E" w:rsidRDefault="00944819" w:rsidP="007C64BF">
            <w:pPr>
              <w:rPr>
                <w:rFonts w:ascii="Arial" w:hAnsi="Arial" w:cs="Arial"/>
                <w:sz w:val="24"/>
                <w:szCs w:val="24"/>
              </w:rPr>
            </w:pPr>
            <w:r w:rsidRPr="00C0276E">
              <w:rPr>
                <w:rFonts w:ascii="Arial" w:hAnsi="Arial" w:cs="Arial"/>
                <w:sz w:val="24"/>
                <w:szCs w:val="24"/>
              </w:rPr>
              <w:t>Flexible Core</w:t>
            </w:r>
          </w:p>
        </w:tc>
        <w:tc>
          <w:tcPr>
            <w:tcW w:w="1080" w:type="dxa"/>
          </w:tcPr>
          <w:p w:rsidR="00944819" w:rsidRPr="00C0276E" w:rsidRDefault="00944819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276E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944819" w:rsidRPr="00C0276E" w:rsidTr="00B36F99">
        <w:tc>
          <w:tcPr>
            <w:tcW w:w="4410" w:type="dxa"/>
            <w:vAlign w:val="bottom"/>
          </w:tcPr>
          <w:p w:rsidR="00944819" w:rsidRPr="00C0276E" w:rsidRDefault="00944819" w:rsidP="007C64BF">
            <w:pPr>
              <w:rPr>
                <w:rFonts w:ascii="Arial" w:hAnsi="Arial" w:cs="Arial"/>
                <w:sz w:val="24"/>
                <w:szCs w:val="24"/>
              </w:rPr>
            </w:pPr>
            <w:r w:rsidRPr="00C0276E">
              <w:rPr>
                <w:rFonts w:ascii="Arial" w:hAnsi="Arial" w:cs="Arial"/>
                <w:sz w:val="24"/>
                <w:szCs w:val="24"/>
              </w:rPr>
              <w:t>Flexible Core</w:t>
            </w:r>
          </w:p>
        </w:tc>
        <w:tc>
          <w:tcPr>
            <w:tcW w:w="990" w:type="dxa"/>
          </w:tcPr>
          <w:p w:rsidR="00944819" w:rsidRPr="00C0276E" w:rsidRDefault="00944819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276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  <w:vAlign w:val="bottom"/>
          </w:tcPr>
          <w:p w:rsidR="00944819" w:rsidRPr="00C0276E" w:rsidRDefault="00944819" w:rsidP="007C64B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944819" w:rsidRPr="00C0276E" w:rsidRDefault="00944819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502"/>
        <w:tblW w:w="11250" w:type="dxa"/>
        <w:tblLook w:val="04A0" w:firstRow="1" w:lastRow="0" w:firstColumn="1" w:lastColumn="0" w:noHBand="0" w:noVBand="1"/>
        <w:tblCaption w:val="Second Year Fall and Spring"/>
      </w:tblPr>
      <w:tblGrid>
        <w:gridCol w:w="4410"/>
        <w:gridCol w:w="990"/>
        <w:gridCol w:w="4770"/>
        <w:gridCol w:w="1080"/>
      </w:tblGrid>
      <w:tr w:rsidR="00C0276E" w:rsidRPr="00C0276E" w:rsidTr="00C0276E">
        <w:trPr>
          <w:tblHeader/>
        </w:trPr>
        <w:tc>
          <w:tcPr>
            <w:tcW w:w="4410" w:type="dxa"/>
          </w:tcPr>
          <w:p w:rsidR="00C0276E" w:rsidRPr="00C0276E" w:rsidRDefault="00C0276E" w:rsidP="00C0276E">
            <w:pPr>
              <w:rPr>
                <w:rFonts w:ascii="Arial" w:hAnsi="Arial" w:cs="Arial"/>
                <w:sz w:val="24"/>
                <w:szCs w:val="24"/>
              </w:rPr>
            </w:pPr>
            <w:r w:rsidRPr="00C0276E"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90" w:type="dxa"/>
          </w:tcPr>
          <w:p w:rsidR="00C0276E" w:rsidRPr="00C0276E" w:rsidRDefault="00C0276E" w:rsidP="00C0276E">
            <w:pPr>
              <w:rPr>
                <w:rFonts w:ascii="Arial" w:hAnsi="Arial" w:cs="Arial"/>
                <w:sz w:val="24"/>
                <w:szCs w:val="24"/>
              </w:rPr>
            </w:pPr>
            <w:r w:rsidRPr="00C0276E"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  <w:tc>
          <w:tcPr>
            <w:tcW w:w="4770" w:type="dxa"/>
          </w:tcPr>
          <w:p w:rsidR="00C0276E" w:rsidRPr="00C0276E" w:rsidRDefault="00C0276E" w:rsidP="00C0276E">
            <w:pPr>
              <w:rPr>
                <w:rFonts w:ascii="Arial" w:hAnsi="Arial" w:cs="Arial"/>
                <w:sz w:val="24"/>
                <w:szCs w:val="24"/>
              </w:rPr>
            </w:pPr>
            <w:r w:rsidRPr="00C0276E"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1080" w:type="dxa"/>
          </w:tcPr>
          <w:p w:rsidR="00C0276E" w:rsidRPr="00C0276E" w:rsidRDefault="00C0276E" w:rsidP="00C0276E">
            <w:pPr>
              <w:rPr>
                <w:rFonts w:ascii="Arial" w:hAnsi="Arial" w:cs="Arial"/>
                <w:sz w:val="24"/>
                <w:szCs w:val="24"/>
              </w:rPr>
            </w:pPr>
            <w:r w:rsidRPr="00C0276E"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</w:tr>
      <w:tr w:rsidR="00C0276E" w:rsidRPr="00C0276E" w:rsidTr="00C0276E">
        <w:tc>
          <w:tcPr>
            <w:tcW w:w="4410" w:type="dxa"/>
            <w:shd w:val="clear" w:color="auto" w:fill="D9D9D9" w:themeFill="background1" w:themeFillShade="D9"/>
          </w:tcPr>
          <w:p w:rsidR="00C0276E" w:rsidRPr="00C0276E" w:rsidRDefault="00C0276E" w:rsidP="00C0276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0276E">
              <w:rPr>
                <w:rFonts w:ascii="Arial" w:hAnsi="Arial" w:cs="Arial"/>
                <w:b/>
                <w:sz w:val="24"/>
                <w:szCs w:val="24"/>
              </w:rPr>
              <w:t>Third Year – Fall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C0276E" w:rsidRPr="00C0276E" w:rsidRDefault="00C0276E" w:rsidP="00C0276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276E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:rsidR="00C0276E" w:rsidRPr="00C0276E" w:rsidRDefault="00C0276E" w:rsidP="00C0276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0276E">
              <w:rPr>
                <w:rFonts w:ascii="Arial" w:hAnsi="Arial" w:cs="Arial"/>
                <w:b/>
                <w:sz w:val="24"/>
                <w:szCs w:val="24"/>
              </w:rPr>
              <w:t xml:space="preserve">Third Year – Spring 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C0276E" w:rsidRPr="00C0276E" w:rsidRDefault="00C0276E" w:rsidP="00C0276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276E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</w:tr>
      <w:tr w:rsidR="00C0276E" w:rsidRPr="00C0276E" w:rsidTr="00C0276E">
        <w:tc>
          <w:tcPr>
            <w:tcW w:w="4410" w:type="dxa"/>
            <w:vAlign w:val="bottom"/>
          </w:tcPr>
          <w:p w:rsidR="00C0276E" w:rsidRPr="00C0276E" w:rsidRDefault="00C0276E" w:rsidP="00C0276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0276E">
              <w:rPr>
                <w:rFonts w:ascii="Arial" w:hAnsi="Arial" w:cs="Arial"/>
                <w:bCs/>
                <w:sz w:val="24"/>
                <w:szCs w:val="24"/>
              </w:rPr>
              <w:t>Business 301</w:t>
            </w:r>
          </w:p>
        </w:tc>
        <w:tc>
          <w:tcPr>
            <w:tcW w:w="990" w:type="dxa"/>
          </w:tcPr>
          <w:p w:rsidR="00C0276E" w:rsidRPr="00C0276E" w:rsidRDefault="00C0276E" w:rsidP="00C0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276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  <w:vAlign w:val="bottom"/>
          </w:tcPr>
          <w:p w:rsidR="00C0276E" w:rsidRPr="00C0276E" w:rsidRDefault="00C0276E" w:rsidP="00C0276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0276E">
              <w:rPr>
                <w:rFonts w:ascii="Arial" w:hAnsi="Arial" w:cs="Arial"/>
                <w:bCs/>
                <w:sz w:val="24"/>
                <w:szCs w:val="24"/>
              </w:rPr>
              <w:t>Writing 303</w:t>
            </w:r>
          </w:p>
        </w:tc>
        <w:tc>
          <w:tcPr>
            <w:tcW w:w="1080" w:type="dxa"/>
          </w:tcPr>
          <w:p w:rsidR="00C0276E" w:rsidRPr="00C0276E" w:rsidRDefault="00C0276E" w:rsidP="00C0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276E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C0276E" w:rsidRPr="00C0276E" w:rsidTr="00C0276E">
        <w:tc>
          <w:tcPr>
            <w:tcW w:w="4410" w:type="dxa"/>
            <w:vAlign w:val="bottom"/>
          </w:tcPr>
          <w:p w:rsidR="00C0276E" w:rsidRPr="00C0276E" w:rsidRDefault="00C0276E" w:rsidP="00C0276E">
            <w:pPr>
              <w:rPr>
                <w:rFonts w:ascii="Arial" w:hAnsi="Arial" w:cs="Arial"/>
                <w:sz w:val="24"/>
                <w:szCs w:val="24"/>
              </w:rPr>
            </w:pPr>
            <w:r w:rsidRPr="00C0276E">
              <w:rPr>
                <w:rFonts w:ascii="Arial" w:hAnsi="Arial" w:cs="Arial"/>
                <w:sz w:val="24"/>
                <w:szCs w:val="24"/>
              </w:rPr>
              <w:t>Marketing 341</w:t>
            </w:r>
          </w:p>
        </w:tc>
        <w:tc>
          <w:tcPr>
            <w:tcW w:w="990" w:type="dxa"/>
          </w:tcPr>
          <w:p w:rsidR="00C0276E" w:rsidRPr="00C0276E" w:rsidRDefault="00C0276E" w:rsidP="00C0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276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  <w:vAlign w:val="bottom"/>
          </w:tcPr>
          <w:p w:rsidR="00C0276E" w:rsidRPr="00C0276E" w:rsidRDefault="00C0276E" w:rsidP="00C0276E">
            <w:pPr>
              <w:rPr>
                <w:rFonts w:ascii="Arial" w:hAnsi="Arial" w:cs="Arial"/>
                <w:sz w:val="24"/>
                <w:szCs w:val="24"/>
              </w:rPr>
            </w:pPr>
            <w:r w:rsidRPr="00C0276E">
              <w:rPr>
                <w:rFonts w:ascii="Arial" w:hAnsi="Arial" w:cs="Arial"/>
                <w:sz w:val="24"/>
                <w:szCs w:val="24"/>
              </w:rPr>
              <w:t>Business 357</w:t>
            </w:r>
          </w:p>
        </w:tc>
        <w:tc>
          <w:tcPr>
            <w:tcW w:w="1080" w:type="dxa"/>
          </w:tcPr>
          <w:p w:rsidR="00C0276E" w:rsidRPr="00C0276E" w:rsidRDefault="00C0276E" w:rsidP="00C0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276E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C0276E" w:rsidRPr="00C0276E" w:rsidTr="00C0276E">
        <w:tc>
          <w:tcPr>
            <w:tcW w:w="4410" w:type="dxa"/>
            <w:vAlign w:val="bottom"/>
          </w:tcPr>
          <w:p w:rsidR="00C0276E" w:rsidRPr="00C0276E" w:rsidRDefault="00C0276E" w:rsidP="00C0276E">
            <w:pPr>
              <w:rPr>
                <w:rFonts w:ascii="Arial" w:hAnsi="Arial" w:cs="Arial"/>
                <w:sz w:val="24"/>
                <w:szCs w:val="24"/>
              </w:rPr>
            </w:pPr>
            <w:r w:rsidRPr="00C0276E">
              <w:rPr>
                <w:rFonts w:ascii="Arial" w:hAnsi="Arial" w:cs="Arial"/>
                <w:sz w:val="24"/>
                <w:szCs w:val="24"/>
              </w:rPr>
              <w:t>Business 321</w:t>
            </w:r>
          </w:p>
        </w:tc>
        <w:tc>
          <w:tcPr>
            <w:tcW w:w="990" w:type="dxa"/>
          </w:tcPr>
          <w:p w:rsidR="00C0276E" w:rsidRPr="00C0276E" w:rsidRDefault="00C0276E" w:rsidP="00C0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276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  <w:vAlign w:val="bottom"/>
          </w:tcPr>
          <w:p w:rsidR="00C0276E" w:rsidRPr="00C0276E" w:rsidRDefault="00C0276E" w:rsidP="00C0276E">
            <w:pPr>
              <w:rPr>
                <w:rFonts w:ascii="Arial" w:hAnsi="Arial" w:cs="Arial"/>
                <w:sz w:val="24"/>
                <w:szCs w:val="24"/>
              </w:rPr>
            </w:pPr>
            <w:r w:rsidRPr="00C0276E">
              <w:rPr>
                <w:rFonts w:ascii="Arial" w:hAnsi="Arial" w:cs="Arial"/>
                <w:sz w:val="24"/>
                <w:szCs w:val="24"/>
              </w:rPr>
              <w:t>Business 348</w:t>
            </w:r>
          </w:p>
        </w:tc>
        <w:tc>
          <w:tcPr>
            <w:tcW w:w="1080" w:type="dxa"/>
          </w:tcPr>
          <w:p w:rsidR="00C0276E" w:rsidRPr="00C0276E" w:rsidRDefault="00C0276E" w:rsidP="00C0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276E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C0276E" w:rsidRPr="00C0276E" w:rsidTr="00C0276E">
        <w:tc>
          <w:tcPr>
            <w:tcW w:w="4410" w:type="dxa"/>
            <w:vAlign w:val="bottom"/>
          </w:tcPr>
          <w:p w:rsidR="00C0276E" w:rsidRPr="00C0276E" w:rsidRDefault="00C0276E" w:rsidP="00C0276E">
            <w:pPr>
              <w:rPr>
                <w:rFonts w:ascii="Arial" w:hAnsi="Arial" w:cs="Arial"/>
                <w:sz w:val="24"/>
                <w:szCs w:val="24"/>
              </w:rPr>
            </w:pPr>
            <w:r w:rsidRPr="00C0276E">
              <w:rPr>
                <w:rFonts w:ascii="Arial" w:hAnsi="Arial" w:cs="Arial"/>
                <w:sz w:val="24"/>
                <w:szCs w:val="24"/>
              </w:rPr>
              <w:t xml:space="preserve">Foreign Language </w:t>
            </w:r>
          </w:p>
        </w:tc>
        <w:tc>
          <w:tcPr>
            <w:tcW w:w="990" w:type="dxa"/>
          </w:tcPr>
          <w:p w:rsidR="00C0276E" w:rsidRPr="00C0276E" w:rsidRDefault="00C0276E" w:rsidP="00C0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276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  <w:vAlign w:val="bottom"/>
          </w:tcPr>
          <w:p w:rsidR="00C0276E" w:rsidRPr="00C0276E" w:rsidRDefault="00C0276E" w:rsidP="00C0276E">
            <w:pPr>
              <w:rPr>
                <w:rFonts w:ascii="Arial" w:hAnsi="Arial" w:cs="Arial"/>
                <w:sz w:val="24"/>
                <w:szCs w:val="24"/>
              </w:rPr>
            </w:pPr>
            <w:r w:rsidRPr="00C0276E">
              <w:rPr>
                <w:rFonts w:ascii="Arial" w:hAnsi="Arial" w:cs="Arial"/>
                <w:sz w:val="24"/>
                <w:szCs w:val="24"/>
              </w:rPr>
              <w:t xml:space="preserve">Foreign Language </w:t>
            </w:r>
          </w:p>
        </w:tc>
        <w:tc>
          <w:tcPr>
            <w:tcW w:w="1080" w:type="dxa"/>
          </w:tcPr>
          <w:p w:rsidR="00C0276E" w:rsidRPr="00C0276E" w:rsidRDefault="00C0276E" w:rsidP="00C0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276E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C0276E" w:rsidRPr="00C0276E" w:rsidTr="00C0276E">
        <w:tc>
          <w:tcPr>
            <w:tcW w:w="4410" w:type="dxa"/>
            <w:vAlign w:val="bottom"/>
          </w:tcPr>
          <w:p w:rsidR="00C0276E" w:rsidRPr="00C0276E" w:rsidRDefault="00C0276E" w:rsidP="00C0276E">
            <w:pPr>
              <w:rPr>
                <w:rFonts w:ascii="Arial" w:hAnsi="Arial" w:cs="Arial"/>
                <w:sz w:val="24"/>
                <w:szCs w:val="24"/>
              </w:rPr>
            </w:pPr>
            <w:r w:rsidRPr="00C0276E">
              <w:rPr>
                <w:rFonts w:ascii="Arial" w:hAnsi="Arial" w:cs="Arial"/>
                <w:sz w:val="24"/>
                <w:szCs w:val="24"/>
              </w:rPr>
              <w:t xml:space="preserve">Business 349 </w:t>
            </w:r>
          </w:p>
        </w:tc>
        <w:tc>
          <w:tcPr>
            <w:tcW w:w="990" w:type="dxa"/>
          </w:tcPr>
          <w:p w:rsidR="00C0276E" w:rsidRPr="00C0276E" w:rsidRDefault="00C0276E" w:rsidP="00C0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276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  <w:vAlign w:val="bottom"/>
          </w:tcPr>
          <w:p w:rsidR="00C0276E" w:rsidRPr="00C0276E" w:rsidRDefault="00C0276E" w:rsidP="00C0276E">
            <w:pPr>
              <w:rPr>
                <w:rFonts w:ascii="Arial" w:hAnsi="Arial" w:cs="Arial"/>
                <w:sz w:val="24"/>
                <w:szCs w:val="24"/>
              </w:rPr>
            </w:pPr>
            <w:r w:rsidRPr="00C0276E">
              <w:rPr>
                <w:rFonts w:ascii="Arial" w:hAnsi="Arial" w:cs="Arial"/>
                <w:sz w:val="24"/>
                <w:szCs w:val="24"/>
              </w:rPr>
              <w:t>Psychology 252</w:t>
            </w:r>
          </w:p>
        </w:tc>
        <w:tc>
          <w:tcPr>
            <w:tcW w:w="1080" w:type="dxa"/>
          </w:tcPr>
          <w:p w:rsidR="00C0276E" w:rsidRPr="00C0276E" w:rsidRDefault="00C0276E" w:rsidP="00C02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276E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</w:tbl>
    <w:p w:rsidR="001F1C9D" w:rsidRPr="00DE6755" w:rsidRDefault="00DE6755" w:rsidP="00DE6755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Cs/>
          <w:color w:val="221E1F"/>
          <w:sz w:val="24"/>
          <w:szCs w:val="24"/>
        </w:rPr>
      </w:pPr>
      <w:r>
        <w:rPr>
          <w:rFonts w:ascii="Arial" w:hAnsi="Arial" w:cs="Arial"/>
          <w:iCs/>
          <w:color w:val="221E1F"/>
          <w:sz w:val="24"/>
          <w:szCs w:val="24"/>
        </w:rPr>
        <w:br w:type="page"/>
      </w:r>
    </w:p>
    <w:p w:rsidR="001F1C9D" w:rsidRDefault="001F1C9D" w:rsidP="001D2E30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Cs/>
          <w:color w:val="221E1F"/>
          <w:sz w:val="24"/>
          <w:szCs w:val="24"/>
        </w:rPr>
      </w:pPr>
    </w:p>
    <w:tbl>
      <w:tblPr>
        <w:tblStyle w:val="TableGrid"/>
        <w:tblW w:w="11250" w:type="dxa"/>
        <w:tblInd w:w="-882" w:type="dxa"/>
        <w:tblLook w:val="04A0" w:firstRow="1" w:lastRow="0" w:firstColumn="1" w:lastColumn="0" w:noHBand="0" w:noVBand="1"/>
        <w:tblCaption w:val="Fourth Year Fall and Spring"/>
      </w:tblPr>
      <w:tblGrid>
        <w:gridCol w:w="4410"/>
        <w:gridCol w:w="990"/>
        <w:gridCol w:w="4770"/>
        <w:gridCol w:w="1080"/>
      </w:tblGrid>
      <w:tr w:rsidR="001F1C9D" w:rsidRPr="00C0276E" w:rsidTr="00BD6608">
        <w:trPr>
          <w:tblHeader/>
        </w:trPr>
        <w:tc>
          <w:tcPr>
            <w:tcW w:w="4410" w:type="dxa"/>
          </w:tcPr>
          <w:p w:rsidR="001F1C9D" w:rsidRPr="00C0276E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 w:rsidRPr="00C0276E"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90" w:type="dxa"/>
          </w:tcPr>
          <w:p w:rsidR="001F1C9D" w:rsidRPr="00C0276E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 w:rsidRPr="00C0276E"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  <w:tc>
          <w:tcPr>
            <w:tcW w:w="4770" w:type="dxa"/>
          </w:tcPr>
          <w:p w:rsidR="001F1C9D" w:rsidRPr="00C0276E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 w:rsidRPr="00C0276E"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1080" w:type="dxa"/>
          </w:tcPr>
          <w:p w:rsidR="001F1C9D" w:rsidRPr="00C0276E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 w:rsidRPr="00C0276E"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</w:tr>
      <w:tr w:rsidR="001F1C9D" w:rsidRPr="00C0276E" w:rsidTr="001F1C9D">
        <w:tc>
          <w:tcPr>
            <w:tcW w:w="4410" w:type="dxa"/>
            <w:shd w:val="clear" w:color="auto" w:fill="D9D9D9" w:themeFill="background1" w:themeFillShade="D9"/>
          </w:tcPr>
          <w:p w:rsidR="001F1C9D" w:rsidRPr="00C0276E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0276E">
              <w:rPr>
                <w:rFonts w:ascii="Arial" w:hAnsi="Arial" w:cs="Arial"/>
                <w:b/>
                <w:sz w:val="24"/>
                <w:szCs w:val="24"/>
              </w:rPr>
              <w:t xml:space="preserve">Fourth Year – Fall 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1F1C9D" w:rsidRPr="00C0276E" w:rsidRDefault="001F1C9D" w:rsidP="005B04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276E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:rsidR="001F1C9D" w:rsidRPr="00C0276E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0276E">
              <w:rPr>
                <w:rFonts w:ascii="Arial" w:hAnsi="Arial" w:cs="Arial"/>
                <w:b/>
                <w:sz w:val="24"/>
                <w:szCs w:val="24"/>
              </w:rPr>
              <w:t xml:space="preserve">Fourth Year – Spring 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1F1C9D" w:rsidRPr="00C0276E" w:rsidRDefault="00C0276E" w:rsidP="005B04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276E"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</w:tr>
      <w:tr w:rsidR="00C0276E" w:rsidRPr="00C0276E" w:rsidTr="004C6DF0">
        <w:tc>
          <w:tcPr>
            <w:tcW w:w="4410" w:type="dxa"/>
            <w:vAlign w:val="bottom"/>
          </w:tcPr>
          <w:p w:rsidR="00C0276E" w:rsidRPr="00C0276E" w:rsidRDefault="00C0276E" w:rsidP="007C64BF">
            <w:pPr>
              <w:rPr>
                <w:rFonts w:ascii="Arial" w:hAnsi="Arial" w:cs="Arial"/>
                <w:sz w:val="24"/>
                <w:szCs w:val="24"/>
              </w:rPr>
            </w:pPr>
            <w:r w:rsidRPr="00C0276E">
              <w:rPr>
                <w:rFonts w:ascii="Arial" w:hAnsi="Arial" w:cs="Arial"/>
                <w:sz w:val="24"/>
                <w:szCs w:val="24"/>
              </w:rPr>
              <w:t>Business 431</w:t>
            </w:r>
          </w:p>
        </w:tc>
        <w:tc>
          <w:tcPr>
            <w:tcW w:w="990" w:type="dxa"/>
          </w:tcPr>
          <w:p w:rsidR="00C0276E" w:rsidRPr="00C0276E" w:rsidRDefault="00C0276E" w:rsidP="00E552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276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  <w:vAlign w:val="bottom"/>
          </w:tcPr>
          <w:p w:rsidR="00C0276E" w:rsidRPr="00C0276E" w:rsidRDefault="00C0276E" w:rsidP="007C64BF">
            <w:pPr>
              <w:rPr>
                <w:rFonts w:ascii="Arial" w:hAnsi="Arial" w:cs="Arial"/>
                <w:sz w:val="24"/>
                <w:szCs w:val="24"/>
              </w:rPr>
            </w:pPr>
            <w:r w:rsidRPr="00C0276E">
              <w:rPr>
                <w:rFonts w:ascii="Arial" w:hAnsi="Arial" w:cs="Arial"/>
                <w:sz w:val="24"/>
                <w:szCs w:val="24"/>
              </w:rPr>
              <w:t>Entrepreneurship Elective *</w:t>
            </w:r>
          </w:p>
        </w:tc>
        <w:tc>
          <w:tcPr>
            <w:tcW w:w="1080" w:type="dxa"/>
          </w:tcPr>
          <w:p w:rsidR="00C0276E" w:rsidRPr="00C0276E" w:rsidRDefault="00C0276E" w:rsidP="00E552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276E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C0276E" w:rsidRPr="00C0276E" w:rsidTr="004C6DF0">
        <w:tc>
          <w:tcPr>
            <w:tcW w:w="4410" w:type="dxa"/>
            <w:vAlign w:val="bottom"/>
          </w:tcPr>
          <w:p w:rsidR="00C0276E" w:rsidRPr="00C0276E" w:rsidRDefault="00C0276E" w:rsidP="007C64BF">
            <w:pPr>
              <w:rPr>
                <w:rFonts w:ascii="Arial" w:hAnsi="Arial" w:cs="Arial"/>
                <w:sz w:val="24"/>
                <w:szCs w:val="24"/>
              </w:rPr>
            </w:pPr>
            <w:r w:rsidRPr="00C0276E">
              <w:rPr>
                <w:rFonts w:ascii="Arial" w:hAnsi="Arial" w:cs="Arial"/>
                <w:sz w:val="24"/>
                <w:szCs w:val="24"/>
              </w:rPr>
              <w:t>Marketing 344</w:t>
            </w:r>
          </w:p>
        </w:tc>
        <w:tc>
          <w:tcPr>
            <w:tcW w:w="990" w:type="dxa"/>
          </w:tcPr>
          <w:p w:rsidR="00C0276E" w:rsidRPr="00C0276E" w:rsidRDefault="00C0276E" w:rsidP="00E552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276E">
              <w:rPr>
                <w:rFonts w:ascii="Arial" w:hAnsi="Arial" w:cs="Arial"/>
                <w:sz w:val="24"/>
                <w:szCs w:val="24"/>
              </w:rPr>
              <w:t xml:space="preserve">3 </w:t>
            </w:r>
          </w:p>
        </w:tc>
        <w:tc>
          <w:tcPr>
            <w:tcW w:w="4770" w:type="dxa"/>
            <w:vAlign w:val="bottom"/>
          </w:tcPr>
          <w:p w:rsidR="00C0276E" w:rsidRPr="00C0276E" w:rsidRDefault="00C0276E" w:rsidP="007C64B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0276E">
              <w:rPr>
                <w:rFonts w:ascii="Arial" w:hAnsi="Arial" w:cs="Arial"/>
                <w:bCs/>
                <w:sz w:val="24"/>
                <w:szCs w:val="24"/>
              </w:rPr>
              <w:t>Entrepreneurship Elective *</w:t>
            </w:r>
          </w:p>
        </w:tc>
        <w:tc>
          <w:tcPr>
            <w:tcW w:w="1080" w:type="dxa"/>
          </w:tcPr>
          <w:p w:rsidR="00C0276E" w:rsidRPr="00C0276E" w:rsidRDefault="00C0276E" w:rsidP="00E552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276E">
              <w:rPr>
                <w:rFonts w:ascii="Arial" w:hAnsi="Arial" w:cs="Arial"/>
                <w:sz w:val="24"/>
                <w:szCs w:val="24"/>
              </w:rPr>
              <w:t xml:space="preserve">3 </w:t>
            </w:r>
          </w:p>
        </w:tc>
      </w:tr>
      <w:tr w:rsidR="00C0276E" w:rsidRPr="00C0276E" w:rsidTr="004C6DF0">
        <w:tc>
          <w:tcPr>
            <w:tcW w:w="4410" w:type="dxa"/>
            <w:vAlign w:val="bottom"/>
          </w:tcPr>
          <w:p w:rsidR="00C0276E" w:rsidRPr="00C0276E" w:rsidRDefault="00C0276E" w:rsidP="007C64BF">
            <w:pPr>
              <w:rPr>
                <w:rFonts w:ascii="Arial" w:hAnsi="Arial" w:cs="Arial"/>
                <w:sz w:val="24"/>
                <w:szCs w:val="24"/>
              </w:rPr>
            </w:pPr>
            <w:r w:rsidRPr="00C0276E">
              <w:rPr>
                <w:rFonts w:ascii="Arial" w:hAnsi="Arial" w:cs="Arial"/>
                <w:sz w:val="24"/>
                <w:szCs w:val="24"/>
              </w:rPr>
              <w:t>Business 430</w:t>
            </w:r>
          </w:p>
        </w:tc>
        <w:tc>
          <w:tcPr>
            <w:tcW w:w="990" w:type="dxa"/>
          </w:tcPr>
          <w:p w:rsidR="00C0276E" w:rsidRPr="00C0276E" w:rsidRDefault="00C0276E" w:rsidP="00E552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276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  <w:vAlign w:val="bottom"/>
          </w:tcPr>
          <w:p w:rsidR="00C0276E" w:rsidRPr="00C0276E" w:rsidRDefault="00C0276E" w:rsidP="007C64BF">
            <w:pPr>
              <w:rPr>
                <w:rFonts w:ascii="Arial" w:hAnsi="Arial" w:cs="Arial"/>
                <w:sz w:val="24"/>
                <w:szCs w:val="24"/>
              </w:rPr>
            </w:pPr>
            <w:r w:rsidRPr="00C0276E">
              <w:rPr>
                <w:rFonts w:ascii="Arial" w:hAnsi="Arial" w:cs="Arial"/>
                <w:sz w:val="24"/>
                <w:szCs w:val="24"/>
              </w:rPr>
              <w:t>Business 481 (WI)**</w:t>
            </w:r>
          </w:p>
        </w:tc>
        <w:tc>
          <w:tcPr>
            <w:tcW w:w="1080" w:type="dxa"/>
          </w:tcPr>
          <w:p w:rsidR="00C0276E" w:rsidRPr="00C0276E" w:rsidRDefault="00C0276E" w:rsidP="00E552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276E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C0276E" w:rsidRPr="00C0276E" w:rsidTr="004C6DF0">
        <w:tc>
          <w:tcPr>
            <w:tcW w:w="4410" w:type="dxa"/>
            <w:vAlign w:val="bottom"/>
          </w:tcPr>
          <w:p w:rsidR="00C0276E" w:rsidRPr="00C0276E" w:rsidRDefault="00C0276E" w:rsidP="007C64BF">
            <w:pPr>
              <w:rPr>
                <w:rFonts w:ascii="Arial" w:hAnsi="Arial" w:cs="Arial"/>
                <w:sz w:val="24"/>
                <w:szCs w:val="24"/>
              </w:rPr>
            </w:pPr>
            <w:r w:rsidRPr="00C0276E">
              <w:rPr>
                <w:rFonts w:ascii="Arial" w:hAnsi="Arial" w:cs="Arial"/>
                <w:sz w:val="24"/>
                <w:szCs w:val="24"/>
              </w:rPr>
              <w:t>Entrepreneurship Elective *</w:t>
            </w:r>
          </w:p>
        </w:tc>
        <w:tc>
          <w:tcPr>
            <w:tcW w:w="990" w:type="dxa"/>
          </w:tcPr>
          <w:p w:rsidR="00C0276E" w:rsidRPr="00C0276E" w:rsidRDefault="00C0276E" w:rsidP="00E552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276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  <w:vAlign w:val="bottom"/>
          </w:tcPr>
          <w:p w:rsidR="00C0276E" w:rsidRPr="00C0276E" w:rsidRDefault="00C0276E" w:rsidP="007C64BF">
            <w:pPr>
              <w:rPr>
                <w:rFonts w:ascii="Arial" w:hAnsi="Arial" w:cs="Arial"/>
                <w:sz w:val="24"/>
                <w:szCs w:val="24"/>
              </w:rPr>
            </w:pPr>
            <w:r w:rsidRPr="00C0276E">
              <w:rPr>
                <w:rFonts w:ascii="Arial" w:hAnsi="Arial" w:cs="Arial"/>
                <w:sz w:val="24"/>
                <w:szCs w:val="24"/>
              </w:rPr>
              <w:t>Liberal Arts Elective(s)</w:t>
            </w:r>
          </w:p>
        </w:tc>
        <w:tc>
          <w:tcPr>
            <w:tcW w:w="1080" w:type="dxa"/>
          </w:tcPr>
          <w:p w:rsidR="00C0276E" w:rsidRPr="00C0276E" w:rsidRDefault="00C0276E" w:rsidP="00E552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276E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C0276E" w:rsidRPr="00C0276E" w:rsidTr="004C6DF0">
        <w:tc>
          <w:tcPr>
            <w:tcW w:w="4410" w:type="dxa"/>
            <w:vAlign w:val="bottom"/>
          </w:tcPr>
          <w:p w:rsidR="00C0276E" w:rsidRPr="00C0276E" w:rsidRDefault="00C0276E" w:rsidP="007C64BF">
            <w:pPr>
              <w:rPr>
                <w:rFonts w:ascii="Arial" w:hAnsi="Arial" w:cs="Arial"/>
                <w:sz w:val="24"/>
                <w:szCs w:val="24"/>
              </w:rPr>
            </w:pPr>
            <w:r w:rsidRPr="00C0276E">
              <w:rPr>
                <w:rFonts w:ascii="Arial" w:hAnsi="Arial" w:cs="Arial"/>
                <w:sz w:val="24"/>
                <w:szCs w:val="24"/>
              </w:rPr>
              <w:t>Entrepreneurship Elective *</w:t>
            </w:r>
          </w:p>
        </w:tc>
        <w:tc>
          <w:tcPr>
            <w:tcW w:w="990" w:type="dxa"/>
          </w:tcPr>
          <w:p w:rsidR="00C0276E" w:rsidRPr="00C0276E" w:rsidRDefault="00C0276E" w:rsidP="00E552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276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  <w:vAlign w:val="bottom"/>
          </w:tcPr>
          <w:p w:rsidR="00C0276E" w:rsidRPr="00C0276E" w:rsidRDefault="00C0276E" w:rsidP="007C64BF">
            <w:pPr>
              <w:rPr>
                <w:rFonts w:ascii="Arial" w:hAnsi="Arial" w:cs="Arial"/>
                <w:sz w:val="24"/>
                <w:szCs w:val="24"/>
              </w:rPr>
            </w:pPr>
            <w:r w:rsidRPr="00C0276E">
              <w:rPr>
                <w:rFonts w:ascii="Arial" w:hAnsi="Arial" w:cs="Arial"/>
                <w:sz w:val="24"/>
                <w:szCs w:val="24"/>
              </w:rPr>
              <w:t>Free Elective(s)</w:t>
            </w:r>
          </w:p>
        </w:tc>
        <w:tc>
          <w:tcPr>
            <w:tcW w:w="1080" w:type="dxa"/>
          </w:tcPr>
          <w:p w:rsidR="00C0276E" w:rsidRPr="00C0276E" w:rsidRDefault="00C0276E" w:rsidP="00E552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276E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</w:tbl>
    <w:p w:rsidR="00944819" w:rsidRPr="00944819" w:rsidRDefault="00944819" w:rsidP="00944819">
      <w:pPr>
        <w:widowControl w:val="0"/>
        <w:autoSpaceDE w:val="0"/>
        <w:autoSpaceDN w:val="0"/>
        <w:adjustRightInd w:val="0"/>
        <w:spacing w:line="241" w:lineRule="atLeast"/>
        <w:rPr>
          <w:rFonts w:ascii="Arial" w:hAnsi="Arial" w:cs="Arial"/>
          <w:color w:val="221E1F"/>
          <w:sz w:val="24"/>
          <w:szCs w:val="24"/>
        </w:rPr>
      </w:pPr>
      <w:r w:rsidRPr="00944819">
        <w:rPr>
          <w:rFonts w:ascii="Arial" w:hAnsi="Arial" w:cs="Arial"/>
          <w:b/>
          <w:bCs/>
          <w:color w:val="221E1F"/>
          <w:sz w:val="24"/>
          <w:szCs w:val="24"/>
        </w:rPr>
        <w:t>york.cuny.edu/</w:t>
      </w:r>
      <w:r w:rsidRPr="00944819">
        <w:rPr>
          <w:rFonts w:ascii="Arial" w:hAnsi="Arial" w:cs="Arial"/>
          <w:b/>
          <w:bCs/>
          <w:color w:val="D22229"/>
          <w:sz w:val="24"/>
          <w:szCs w:val="24"/>
        </w:rPr>
        <w:t xml:space="preserve">pathways </w:t>
      </w:r>
      <w:r w:rsidRPr="00944819">
        <w:rPr>
          <w:rFonts w:ascii="Arial" w:hAnsi="Arial" w:cs="Arial"/>
          <w:b/>
          <w:bCs/>
          <w:color w:val="D22229"/>
          <w:sz w:val="24"/>
          <w:szCs w:val="24"/>
        </w:rPr>
        <w:tab/>
      </w:r>
      <w:r w:rsidRPr="00944819">
        <w:rPr>
          <w:rFonts w:ascii="Arial" w:hAnsi="Arial" w:cs="Arial"/>
          <w:b/>
          <w:bCs/>
          <w:color w:val="D22229"/>
          <w:sz w:val="24"/>
          <w:szCs w:val="24"/>
        </w:rPr>
        <w:tab/>
      </w:r>
      <w:r w:rsidRPr="00944819">
        <w:rPr>
          <w:rFonts w:ascii="Arial" w:hAnsi="Arial" w:cs="Arial"/>
          <w:b/>
          <w:bCs/>
          <w:color w:val="221E1F"/>
          <w:sz w:val="24"/>
          <w:szCs w:val="24"/>
        </w:rPr>
        <w:t>Total credits needed to graduate 120</w:t>
      </w:r>
      <w:r w:rsidRPr="00944819">
        <w:rPr>
          <w:rFonts w:ascii="Arial" w:hAnsi="Arial" w:cs="Arial"/>
          <w:b/>
          <w:bCs/>
          <w:color w:val="040505"/>
          <w:sz w:val="24"/>
          <w:szCs w:val="24"/>
        </w:rPr>
        <w:t xml:space="preserve"> </w:t>
      </w:r>
    </w:p>
    <w:p w:rsidR="001D2E30" w:rsidRPr="001F1C9D" w:rsidRDefault="001D2E30" w:rsidP="009448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221E1F"/>
          <w:sz w:val="24"/>
          <w:szCs w:val="24"/>
        </w:rPr>
      </w:pPr>
    </w:p>
    <w:p w:rsidR="00345250" w:rsidRPr="00345250" w:rsidRDefault="00345250" w:rsidP="00944819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b/>
          <w:iCs/>
          <w:color w:val="221E1F"/>
          <w:sz w:val="24"/>
          <w:szCs w:val="24"/>
        </w:rPr>
      </w:pPr>
      <w:r w:rsidRPr="00345250">
        <w:rPr>
          <w:rFonts w:ascii="Arial" w:hAnsi="Arial" w:cs="Arial"/>
          <w:b/>
          <w:iCs/>
          <w:color w:val="221E1F"/>
          <w:sz w:val="24"/>
          <w:szCs w:val="24"/>
        </w:rPr>
        <w:t>Notes:</w:t>
      </w:r>
    </w:p>
    <w:p w:rsidR="00944819" w:rsidRPr="00345250" w:rsidRDefault="00944819" w:rsidP="00944819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i/>
          <w:iCs/>
          <w:color w:val="221E1F"/>
          <w:sz w:val="24"/>
          <w:szCs w:val="24"/>
        </w:rPr>
      </w:pPr>
      <w:r w:rsidRPr="00345250">
        <w:rPr>
          <w:rFonts w:ascii="Arial" w:hAnsi="Arial" w:cs="Arial"/>
          <w:iCs/>
          <w:color w:val="221E1F"/>
          <w:sz w:val="24"/>
          <w:szCs w:val="24"/>
        </w:rPr>
        <w:t>Students who start at York are required to take three Writing Intensive (WI) courses: two in the lower division (100-200 level) and one in the upper division (300-400 level).  Transfer students should consult with an advisor about their WI requirements</w:t>
      </w:r>
      <w:r w:rsidR="005600E1">
        <w:rPr>
          <w:rFonts w:ascii="Arial" w:hAnsi="Arial" w:cs="Arial"/>
          <w:iCs/>
          <w:color w:val="221E1F"/>
          <w:sz w:val="24"/>
          <w:szCs w:val="24"/>
        </w:rPr>
        <w:t>.</w:t>
      </w:r>
      <w:r w:rsidRPr="00345250">
        <w:rPr>
          <w:rFonts w:ascii="Arial" w:hAnsi="Arial" w:cs="Arial"/>
          <w:bCs/>
          <w:color w:val="040505"/>
          <w:sz w:val="38"/>
          <w:szCs w:val="38"/>
        </w:rPr>
        <w:t xml:space="preserve"> </w:t>
      </w:r>
    </w:p>
    <w:p w:rsidR="00944819" w:rsidRPr="00944819" w:rsidRDefault="00944819" w:rsidP="00944819">
      <w:pPr>
        <w:rPr>
          <w:rFonts w:ascii="Arial" w:hAnsi="Arial" w:cs="Arial"/>
          <w:b/>
          <w:sz w:val="24"/>
          <w:szCs w:val="24"/>
        </w:rPr>
      </w:pPr>
      <w:r w:rsidRPr="00944819">
        <w:rPr>
          <w:rFonts w:ascii="Arial" w:hAnsi="Arial" w:cs="Arial"/>
          <w:b/>
          <w:sz w:val="24"/>
          <w:szCs w:val="24"/>
        </w:rPr>
        <w:t>Entrepreneurship Electives</w:t>
      </w:r>
    </w:p>
    <w:p w:rsidR="00944819" w:rsidRPr="00944819" w:rsidRDefault="00944819" w:rsidP="00944819">
      <w:pPr>
        <w:rPr>
          <w:rFonts w:ascii="Arial" w:hAnsi="Arial" w:cs="Arial"/>
          <w:sz w:val="24"/>
          <w:szCs w:val="24"/>
        </w:rPr>
      </w:pPr>
      <w:r w:rsidRPr="00944819">
        <w:rPr>
          <w:rFonts w:ascii="Arial" w:hAnsi="Arial" w:cs="Arial"/>
          <w:sz w:val="24"/>
          <w:szCs w:val="24"/>
        </w:rPr>
        <w:t>* BUS 302, BUS 311, BUS 312, MKT 346, MKT 347, ECON 310, ECON 331, ECON 340, ECON 420, ECON 421, and BUS 491</w:t>
      </w:r>
    </w:p>
    <w:p w:rsidR="00944819" w:rsidRPr="00944819" w:rsidRDefault="00944819" w:rsidP="00944819">
      <w:pPr>
        <w:rPr>
          <w:rFonts w:ascii="Arial" w:hAnsi="Arial" w:cs="Arial"/>
        </w:rPr>
      </w:pPr>
      <w:r w:rsidRPr="00944819">
        <w:rPr>
          <w:rFonts w:ascii="Arial" w:hAnsi="Arial" w:cs="Arial"/>
          <w:sz w:val="24"/>
          <w:szCs w:val="24"/>
        </w:rPr>
        <w:t>**Please note that BUS 481 taken before fall 2011 may not have been offered as a Writing Intensive course.  Kindly consult Cardinal Check</w:t>
      </w:r>
      <w:r w:rsidRPr="00944819">
        <w:rPr>
          <w:rFonts w:ascii="Arial" w:hAnsi="Arial" w:cs="Arial"/>
        </w:rPr>
        <w:t>.</w:t>
      </w:r>
    </w:p>
    <w:p w:rsidR="00944819" w:rsidRPr="00944819" w:rsidRDefault="00944819" w:rsidP="0094481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944819" w:rsidRPr="00B62DBB" w:rsidRDefault="00944819" w:rsidP="00944819">
      <w:pPr>
        <w:outlineLvl w:val="0"/>
        <w:rPr>
          <w:rFonts w:ascii="Arial" w:hAnsi="Arial" w:cs="Arial"/>
          <w:b/>
          <w:sz w:val="24"/>
          <w:szCs w:val="24"/>
        </w:rPr>
      </w:pPr>
      <w:r w:rsidRPr="00B62DBB">
        <w:rPr>
          <w:rFonts w:ascii="Arial" w:hAnsi="Arial" w:cs="Arial"/>
          <w:b/>
          <w:sz w:val="24"/>
          <w:szCs w:val="24"/>
        </w:rPr>
        <w:t>B.S. students must complete 60 credits of liberal arts – see Bulletin.</w:t>
      </w:r>
    </w:p>
    <w:p w:rsidR="00944819" w:rsidRPr="00944819" w:rsidRDefault="00944819" w:rsidP="00944819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944819" w:rsidRPr="00944819" w:rsidRDefault="00944819" w:rsidP="00944819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944819">
        <w:rPr>
          <w:rFonts w:ascii="Arial" w:hAnsi="Arial" w:cs="Arial"/>
          <w:sz w:val="24"/>
          <w:szCs w:val="24"/>
        </w:rPr>
        <w:t>FOR MORE INFORMATION:</w:t>
      </w:r>
    </w:p>
    <w:p w:rsidR="00C94C4E" w:rsidRDefault="00944819" w:rsidP="00944819">
      <w:pPr>
        <w:jc w:val="center"/>
        <w:rPr>
          <w:rFonts w:ascii="Arial" w:hAnsi="Arial" w:cs="Arial"/>
          <w:sz w:val="24"/>
          <w:szCs w:val="24"/>
        </w:rPr>
      </w:pPr>
      <w:r w:rsidRPr="00944819">
        <w:rPr>
          <w:rFonts w:ascii="Arial" w:hAnsi="Arial" w:cs="Arial"/>
          <w:sz w:val="24"/>
          <w:szCs w:val="24"/>
        </w:rPr>
        <w:t>Department of Business &amp; Economics, Academic Core Bldg</w:t>
      </w:r>
      <w:r w:rsidR="003D42AB">
        <w:rPr>
          <w:rFonts w:ascii="Arial" w:hAnsi="Arial" w:cs="Arial"/>
          <w:sz w:val="24"/>
          <w:szCs w:val="24"/>
        </w:rPr>
        <w:t>., Room 2B06</w:t>
      </w:r>
    </w:p>
    <w:p w:rsidR="00944819" w:rsidRPr="00944819" w:rsidRDefault="00944819" w:rsidP="00944819">
      <w:pPr>
        <w:jc w:val="center"/>
        <w:rPr>
          <w:rFonts w:ascii="Arial" w:hAnsi="Arial" w:cs="Arial"/>
          <w:sz w:val="24"/>
          <w:szCs w:val="24"/>
        </w:rPr>
      </w:pPr>
      <w:r w:rsidRPr="00944819">
        <w:rPr>
          <w:rFonts w:ascii="Arial" w:hAnsi="Arial" w:cs="Arial"/>
          <w:sz w:val="24"/>
          <w:szCs w:val="24"/>
        </w:rPr>
        <w:t>(718) 262-2500</w:t>
      </w:r>
    </w:p>
    <w:p w:rsidR="00976CC8" w:rsidRPr="00944819" w:rsidRDefault="00976CC8" w:rsidP="00D70DF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976CC8" w:rsidRPr="00944819" w:rsidSect="001D2E30">
      <w:pgSz w:w="12240" w:h="15840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A3D" w:rsidRDefault="00E42A3D" w:rsidP="00E42A3D">
      <w:pPr>
        <w:spacing w:after="0" w:line="240" w:lineRule="auto"/>
      </w:pPr>
      <w:r>
        <w:separator/>
      </w:r>
    </w:p>
  </w:endnote>
  <w:endnote w:type="continuationSeparator" w:id="0">
    <w:p w:rsidR="00E42A3D" w:rsidRDefault="00E42A3D" w:rsidP="00E42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A3D" w:rsidRDefault="00E42A3D" w:rsidP="00E42A3D">
      <w:pPr>
        <w:spacing w:after="0" w:line="240" w:lineRule="auto"/>
      </w:pPr>
      <w:r>
        <w:separator/>
      </w:r>
    </w:p>
  </w:footnote>
  <w:footnote w:type="continuationSeparator" w:id="0">
    <w:p w:rsidR="00E42A3D" w:rsidRDefault="00E42A3D" w:rsidP="00E42A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2DF9"/>
    <w:multiLevelType w:val="multilevel"/>
    <w:tmpl w:val="D7C06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DA11572"/>
    <w:multiLevelType w:val="hybridMultilevel"/>
    <w:tmpl w:val="A43E53DA"/>
    <w:lvl w:ilvl="0" w:tplc="0742AD34">
      <w:numFmt w:val="bullet"/>
      <w:lvlText w:val="•"/>
      <w:lvlJc w:val="left"/>
      <w:pPr>
        <w:ind w:left="-45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abstractNum w:abstractNumId="2">
    <w:nsid w:val="1818785C"/>
    <w:multiLevelType w:val="hybridMultilevel"/>
    <w:tmpl w:val="93B2C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714069"/>
    <w:multiLevelType w:val="hybridMultilevel"/>
    <w:tmpl w:val="73A27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466B11"/>
    <w:multiLevelType w:val="hybridMultilevel"/>
    <w:tmpl w:val="95043BE8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5">
    <w:nsid w:val="554D369A"/>
    <w:multiLevelType w:val="hybridMultilevel"/>
    <w:tmpl w:val="D06AF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CD52FE"/>
    <w:multiLevelType w:val="multilevel"/>
    <w:tmpl w:val="3B849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5362239"/>
    <w:multiLevelType w:val="multilevel"/>
    <w:tmpl w:val="5F084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6ED6018"/>
    <w:multiLevelType w:val="hybridMultilevel"/>
    <w:tmpl w:val="A492F76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635BA6"/>
    <w:multiLevelType w:val="hybridMultilevel"/>
    <w:tmpl w:val="83EA0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9"/>
  </w:num>
  <w:num w:numId="6">
    <w:abstractNumId w:val="3"/>
  </w:num>
  <w:num w:numId="7">
    <w:abstractNumId w:val="7"/>
  </w:num>
  <w:num w:numId="8">
    <w:abstractNumId w:val="6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A3D"/>
    <w:rsid w:val="00052FB5"/>
    <w:rsid w:val="000554F0"/>
    <w:rsid w:val="00063678"/>
    <w:rsid w:val="00086AFA"/>
    <w:rsid w:val="000B6192"/>
    <w:rsid w:val="000C417E"/>
    <w:rsid w:val="0010347D"/>
    <w:rsid w:val="00107274"/>
    <w:rsid w:val="00121937"/>
    <w:rsid w:val="00152F87"/>
    <w:rsid w:val="00182722"/>
    <w:rsid w:val="00193E2A"/>
    <w:rsid w:val="001D2E30"/>
    <w:rsid w:val="001D76DD"/>
    <w:rsid w:val="001F1C9D"/>
    <w:rsid w:val="00214867"/>
    <w:rsid w:val="00226AF0"/>
    <w:rsid w:val="002746E0"/>
    <w:rsid w:val="002853C2"/>
    <w:rsid w:val="002D74BB"/>
    <w:rsid w:val="00315217"/>
    <w:rsid w:val="00345250"/>
    <w:rsid w:val="0035569D"/>
    <w:rsid w:val="00357B66"/>
    <w:rsid w:val="00390635"/>
    <w:rsid w:val="003A1AC2"/>
    <w:rsid w:val="003B0203"/>
    <w:rsid w:val="003D42AB"/>
    <w:rsid w:val="003E7674"/>
    <w:rsid w:val="00460A5B"/>
    <w:rsid w:val="00471B2B"/>
    <w:rsid w:val="00512CA2"/>
    <w:rsid w:val="00513C7F"/>
    <w:rsid w:val="00522503"/>
    <w:rsid w:val="0053442F"/>
    <w:rsid w:val="005600E1"/>
    <w:rsid w:val="00564D9B"/>
    <w:rsid w:val="00583DDC"/>
    <w:rsid w:val="005C36CE"/>
    <w:rsid w:val="005D158C"/>
    <w:rsid w:val="005D5040"/>
    <w:rsid w:val="00604DE8"/>
    <w:rsid w:val="006669F4"/>
    <w:rsid w:val="006A08D5"/>
    <w:rsid w:val="006F6E93"/>
    <w:rsid w:val="00733A72"/>
    <w:rsid w:val="00742386"/>
    <w:rsid w:val="0077020F"/>
    <w:rsid w:val="00777297"/>
    <w:rsid w:val="00777507"/>
    <w:rsid w:val="007F7EA6"/>
    <w:rsid w:val="00805103"/>
    <w:rsid w:val="00814924"/>
    <w:rsid w:val="008562AF"/>
    <w:rsid w:val="008E6F43"/>
    <w:rsid w:val="008F2A4B"/>
    <w:rsid w:val="00915E9B"/>
    <w:rsid w:val="00933F9E"/>
    <w:rsid w:val="00943260"/>
    <w:rsid w:val="00944819"/>
    <w:rsid w:val="00963FA5"/>
    <w:rsid w:val="009653C1"/>
    <w:rsid w:val="00976CC8"/>
    <w:rsid w:val="009C3285"/>
    <w:rsid w:val="009C6B10"/>
    <w:rsid w:val="009D0395"/>
    <w:rsid w:val="00A33D47"/>
    <w:rsid w:val="00A37ED3"/>
    <w:rsid w:val="00A6037A"/>
    <w:rsid w:val="00A8311E"/>
    <w:rsid w:val="00A852B6"/>
    <w:rsid w:val="00A95022"/>
    <w:rsid w:val="00AD08AA"/>
    <w:rsid w:val="00AD472D"/>
    <w:rsid w:val="00AE74BB"/>
    <w:rsid w:val="00AF60F4"/>
    <w:rsid w:val="00B05D04"/>
    <w:rsid w:val="00B36A49"/>
    <w:rsid w:val="00B40319"/>
    <w:rsid w:val="00B6134F"/>
    <w:rsid w:val="00B62DBB"/>
    <w:rsid w:val="00B748E5"/>
    <w:rsid w:val="00B878EF"/>
    <w:rsid w:val="00BD6608"/>
    <w:rsid w:val="00BE017A"/>
    <w:rsid w:val="00C0276E"/>
    <w:rsid w:val="00C31601"/>
    <w:rsid w:val="00C61F17"/>
    <w:rsid w:val="00C63F33"/>
    <w:rsid w:val="00C768A9"/>
    <w:rsid w:val="00C94C4E"/>
    <w:rsid w:val="00CF28AC"/>
    <w:rsid w:val="00CF2B39"/>
    <w:rsid w:val="00D21311"/>
    <w:rsid w:val="00D34305"/>
    <w:rsid w:val="00D70DF7"/>
    <w:rsid w:val="00DC16F6"/>
    <w:rsid w:val="00DE6755"/>
    <w:rsid w:val="00DF0784"/>
    <w:rsid w:val="00E12F68"/>
    <w:rsid w:val="00E34F22"/>
    <w:rsid w:val="00E42A3D"/>
    <w:rsid w:val="00EB0075"/>
    <w:rsid w:val="00ED0DA5"/>
    <w:rsid w:val="00EE616F"/>
    <w:rsid w:val="00EE6779"/>
    <w:rsid w:val="00EE718B"/>
    <w:rsid w:val="00EF1424"/>
    <w:rsid w:val="00EF580F"/>
    <w:rsid w:val="00F2205C"/>
    <w:rsid w:val="00F522F1"/>
    <w:rsid w:val="00F83661"/>
    <w:rsid w:val="00FA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A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2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A3D"/>
  </w:style>
  <w:style w:type="paragraph" w:styleId="Footer">
    <w:name w:val="footer"/>
    <w:basedOn w:val="Normal"/>
    <w:link w:val="FooterChar"/>
    <w:uiPriority w:val="99"/>
    <w:unhideWhenUsed/>
    <w:rsid w:val="00E4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A3D"/>
  </w:style>
  <w:style w:type="paragraph" w:styleId="NormalWeb">
    <w:name w:val="Normal (Web)"/>
    <w:basedOn w:val="Normal"/>
    <w:uiPriority w:val="99"/>
    <w:unhideWhenUsed/>
    <w:rsid w:val="00E42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E42A3D"/>
  </w:style>
  <w:style w:type="paragraph" w:styleId="BalloonText">
    <w:name w:val="Balloon Text"/>
    <w:basedOn w:val="Normal"/>
    <w:link w:val="BalloonTextChar"/>
    <w:uiPriority w:val="99"/>
    <w:semiHidden/>
    <w:unhideWhenUsed/>
    <w:rsid w:val="001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F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03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2E3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0DA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A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2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A3D"/>
  </w:style>
  <w:style w:type="paragraph" w:styleId="Footer">
    <w:name w:val="footer"/>
    <w:basedOn w:val="Normal"/>
    <w:link w:val="FooterChar"/>
    <w:uiPriority w:val="99"/>
    <w:unhideWhenUsed/>
    <w:rsid w:val="00E4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A3D"/>
  </w:style>
  <w:style w:type="paragraph" w:styleId="NormalWeb">
    <w:name w:val="Normal (Web)"/>
    <w:basedOn w:val="Normal"/>
    <w:uiPriority w:val="99"/>
    <w:unhideWhenUsed/>
    <w:rsid w:val="00E42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E42A3D"/>
  </w:style>
  <w:style w:type="paragraph" w:styleId="BalloonText">
    <w:name w:val="Balloon Text"/>
    <w:basedOn w:val="Normal"/>
    <w:link w:val="BalloonTextChar"/>
    <w:uiPriority w:val="99"/>
    <w:semiHidden/>
    <w:unhideWhenUsed/>
    <w:rsid w:val="001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F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03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2E3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0DA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4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Administration-Entrepreneurship BS Four-Year Plan</vt:lpstr>
    </vt:vector>
  </TitlesOfParts>
  <Company/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Administration-Entrepreneurship BS Four-Year Plan</dc:title>
  <dc:creator>Janet Guidi</dc:creator>
  <cp:lastModifiedBy>Sheridan Bisram</cp:lastModifiedBy>
  <cp:revision>34</cp:revision>
  <dcterms:created xsi:type="dcterms:W3CDTF">2018-09-18T20:49:00Z</dcterms:created>
  <dcterms:modified xsi:type="dcterms:W3CDTF">2019-01-30T18:04:00Z</dcterms:modified>
</cp:coreProperties>
</file>