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B70" w:rsidRPr="00D63B70" w:rsidRDefault="00796DD8" w:rsidP="00D63B70">
      <w:pPr>
        <w:widowControl w:val="0"/>
        <w:tabs>
          <w:tab w:val="left" w:pos="9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40505"/>
          <w:sz w:val="32"/>
          <w:szCs w:val="24"/>
        </w:rPr>
      </w:pPr>
      <w:r w:rsidRPr="00D63B70">
        <w:rPr>
          <w:rFonts w:ascii="Arial" w:hAnsi="Arial" w:cs="Arial"/>
          <w:b/>
          <w:bCs/>
          <w:color w:val="040505"/>
          <w:sz w:val="32"/>
          <w:szCs w:val="24"/>
        </w:rPr>
        <w:t>2014-2015</w:t>
      </w:r>
    </w:p>
    <w:p w:rsidR="00754BD7" w:rsidRPr="00D63B70" w:rsidRDefault="00796DD8" w:rsidP="00D63B70">
      <w:pPr>
        <w:widowControl w:val="0"/>
        <w:tabs>
          <w:tab w:val="left" w:pos="9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40505"/>
          <w:sz w:val="28"/>
          <w:szCs w:val="24"/>
        </w:rPr>
      </w:pPr>
      <w:r w:rsidRPr="00D63B70">
        <w:rPr>
          <w:rFonts w:ascii="Arial" w:hAnsi="Arial" w:cs="Arial"/>
          <w:b/>
          <w:bCs/>
          <w:color w:val="040505"/>
          <w:sz w:val="28"/>
          <w:szCs w:val="24"/>
        </w:rPr>
        <w:t>Pathways Four-</w:t>
      </w:r>
      <w:r w:rsidR="00754BD7" w:rsidRPr="00D63B70">
        <w:rPr>
          <w:rFonts w:ascii="Arial" w:hAnsi="Arial" w:cs="Arial"/>
          <w:b/>
          <w:bCs/>
          <w:color w:val="040505"/>
          <w:sz w:val="28"/>
          <w:szCs w:val="24"/>
        </w:rPr>
        <w:t>Year Plan</w:t>
      </w:r>
      <w:r w:rsidR="00D63B70" w:rsidRPr="00D63B70">
        <w:rPr>
          <w:rFonts w:ascii="Arial" w:hAnsi="Arial" w:cs="Arial"/>
          <w:b/>
          <w:bCs/>
          <w:color w:val="040505"/>
          <w:sz w:val="28"/>
          <w:szCs w:val="24"/>
        </w:rPr>
        <w:t xml:space="preserve">: </w:t>
      </w:r>
      <w:r w:rsidR="005A1BC6" w:rsidRPr="00D63B70">
        <w:rPr>
          <w:rFonts w:ascii="Arial" w:hAnsi="Arial" w:cs="Arial"/>
          <w:b/>
          <w:bCs/>
          <w:color w:val="040505"/>
          <w:sz w:val="28"/>
          <w:szCs w:val="24"/>
        </w:rPr>
        <w:t>Mathematics</w:t>
      </w:r>
      <w:r w:rsidR="00094B74" w:rsidRPr="00D63B70">
        <w:rPr>
          <w:rFonts w:ascii="Arial" w:hAnsi="Arial" w:cs="Arial"/>
          <w:b/>
          <w:bCs/>
          <w:color w:val="040505"/>
          <w:sz w:val="28"/>
          <w:szCs w:val="24"/>
        </w:rPr>
        <w:t xml:space="preserve"> (B</w:t>
      </w:r>
      <w:r w:rsidR="005726EB" w:rsidRPr="00D63B70">
        <w:rPr>
          <w:rFonts w:ascii="Arial" w:hAnsi="Arial" w:cs="Arial"/>
          <w:b/>
          <w:bCs/>
          <w:color w:val="040505"/>
          <w:sz w:val="28"/>
          <w:szCs w:val="24"/>
        </w:rPr>
        <w:t>S</w:t>
      </w:r>
      <w:r w:rsidR="00094B74" w:rsidRPr="00D63B70">
        <w:rPr>
          <w:rFonts w:ascii="Arial" w:hAnsi="Arial" w:cs="Arial"/>
          <w:b/>
          <w:bCs/>
          <w:color w:val="040505"/>
          <w:sz w:val="28"/>
          <w:szCs w:val="24"/>
        </w:rPr>
        <w:t>)</w:t>
      </w:r>
    </w:p>
    <w:p w:rsidR="00754BD7" w:rsidRPr="00D63B70" w:rsidRDefault="00754BD7" w:rsidP="00D63B70">
      <w:pPr>
        <w:widowControl w:val="0"/>
        <w:tabs>
          <w:tab w:val="left" w:pos="90"/>
        </w:tabs>
        <w:autoSpaceDE w:val="0"/>
        <w:autoSpaceDN w:val="0"/>
        <w:adjustRightInd w:val="0"/>
        <w:jc w:val="center"/>
        <w:rPr>
          <w:rFonts w:ascii="Arial" w:hAnsi="Arial" w:cs="Arial"/>
          <w:color w:val="040505"/>
          <w:sz w:val="24"/>
          <w:szCs w:val="24"/>
        </w:rPr>
      </w:pPr>
      <w:r w:rsidRPr="00D63B70">
        <w:rPr>
          <w:rFonts w:ascii="Arial" w:hAnsi="Arial" w:cs="Arial"/>
          <w:bCs/>
          <w:color w:val="040505"/>
          <w:sz w:val="24"/>
          <w:szCs w:val="24"/>
        </w:rPr>
        <w:t>Departmen</w:t>
      </w:r>
      <w:r w:rsidR="00094B74" w:rsidRPr="00D63B70">
        <w:rPr>
          <w:rFonts w:ascii="Arial" w:hAnsi="Arial" w:cs="Arial"/>
          <w:bCs/>
          <w:color w:val="040505"/>
          <w:sz w:val="24"/>
          <w:szCs w:val="24"/>
        </w:rPr>
        <w:t xml:space="preserve">t of </w:t>
      </w:r>
      <w:r w:rsidR="00F30DD6" w:rsidRPr="00D63B70">
        <w:rPr>
          <w:rFonts w:ascii="Arial" w:hAnsi="Arial" w:cs="Arial"/>
          <w:bCs/>
          <w:color w:val="040505"/>
          <w:sz w:val="24"/>
          <w:szCs w:val="24"/>
        </w:rPr>
        <w:t>Mathematics &amp; Computer Science</w:t>
      </w:r>
    </w:p>
    <w:p w:rsidR="00DE0BD6" w:rsidRPr="00D63B70" w:rsidRDefault="00754BD7" w:rsidP="00D63B70">
      <w:pPr>
        <w:widowControl w:val="0"/>
        <w:tabs>
          <w:tab w:val="left" w:pos="9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040505"/>
          <w:sz w:val="24"/>
          <w:szCs w:val="24"/>
        </w:rPr>
      </w:pPr>
      <w:r w:rsidRPr="00D63B70">
        <w:rPr>
          <w:rFonts w:ascii="Arial" w:hAnsi="Arial" w:cs="Arial"/>
          <w:bCs/>
          <w:color w:val="040505"/>
          <w:sz w:val="24"/>
          <w:szCs w:val="24"/>
        </w:rPr>
        <w:t xml:space="preserve">School </w:t>
      </w:r>
      <w:r w:rsidR="00094B74" w:rsidRPr="00D63B70">
        <w:rPr>
          <w:rFonts w:ascii="Arial" w:hAnsi="Arial" w:cs="Arial"/>
          <w:bCs/>
          <w:color w:val="040505"/>
          <w:sz w:val="24"/>
          <w:szCs w:val="24"/>
        </w:rPr>
        <w:t>of Arts &amp; Sciences</w:t>
      </w:r>
      <w:r w:rsidR="00D63B70">
        <w:rPr>
          <w:rFonts w:ascii="Arial" w:hAnsi="Arial" w:cs="Arial"/>
          <w:bCs/>
          <w:color w:val="040505"/>
          <w:sz w:val="24"/>
          <w:szCs w:val="24"/>
        </w:rPr>
        <w:t xml:space="preserve"> </w:t>
      </w:r>
      <w:r w:rsidR="00D63B70">
        <w:rPr>
          <w:rFonts w:ascii="Arial" w:hAnsi="Arial" w:cs="Arial"/>
          <w:bCs/>
          <w:color w:val="FF0000"/>
          <w:sz w:val="24"/>
          <w:szCs w:val="24"/>
        </w:rPr>
        <w:t>|</w:t>
      </w:r>
      <w:r w:rsidR="00D63B70">
        <w:rPr>
          <w:rFonts w:ascii="Arial" w:hAnsi="Arial" w:cs="Arial"/>
          <w:bCs/>
          <w:color w:val="040505"/>
          <w:sz w:val="24"/>
          <w:szCs w:val="24"/>
        </w:rPr>
        <w:t xml:space="preserve"> York College </w:t>
      </w:r>
      <w:r w:rsidR="00D63B70">
        <w:rPr>
          <w:rFonts w:ascii="Arial" w:hAnsi="Arial" w:cs="Arial"/>
          <w:bCs/>
          <w:color w:val="FF0000"/>
          <w:sz w:val="24"/>
          <w:szCs w:val="24"/>
        </w:rPr>
        <w:t xml:space="preserve">| </w:t>
      </w:r>
      <w:r w:rsidR="00D63B70">
        <w:rPr>
          <w:rFonts w:ascii="Arial" w:hAnsi="Arial" w:cs="Arial"/>
          <w:bCs/>
          <w:color w:val="040505"/>
          <w:sz w:val="24"/>
          <w:szCs w:val="24"/>
        </w:rPr>
        <w:t>CUNY</w:t>
      </w:r>
    </w:p>
    <w:p w:rsidR="00DE0BD6" w:rsidRPr="00D63B70" w:rsidRDefault="00DE0BD6" w:rsidP="00D63B70">
      <w:pPr>
        <w:widowControl w:val="0"/>
        <w:tabs>
          <w:tab w:val="left" w:pos="90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040505"/>
          <w:sz w:val="24"/>
          <w:szCs w:val="24"/>
        </w:rPr>
      </w:pPr>
      <w:r w:rsidRPr="00D63B70">
        <w:rPr>
          <w:rFonts w:ascii="Arial" w:hAnsi="Arial" w:cs="Arial"/>
          <w:bCs/>
          <w:color w:val="040505"/>
          <w:sz w:val="24"/>
          <w:szCs w:val="24"/>
        </w:rPr>
        <w:t xml:space="preserve">Academic Core </w:t>
      </w:r>
      <w:r w:rsidR="005726EB" w:rsidRPr="00D63B70">
        <w:rPr>
          <w:rFonts w:ascii="Arial" w:hAnsi="Arial" w:cs="Arial"/>
          <w:bCs/>
          <w:color w:val="040505"/>
          <w:sz w:val="24"/>
          <w:szCs w:val="24"/>
        </w:rPr>
        <w:t>2C07</w:t>
      </w:r>
      <w:r w:rsidRPr="00D63B70">
        <w:rPr>
          <w:rFonts w:ascii="Arial" w:hAnsi="Arial" w:cs="Arial"/>
          <w:bCs/>
          <w:color w:val="040505"/>
          <w:sz w:val="24"/>
          <w:szCs w:val="24"/>
        </w:rPr>
        <w:t xml:space="preserve"> </w:t>
      </w:r>
      <w:r w:rsidRPr="00D63B70">
        <w:rPr>
          <w:rFonts w:ascii="Arial" w:hAnsi="Arial" w:cs="Arial"/>
          <w:bCs/>
          <w:color w:val="FF0000"/>
          <w:sz w:val="24"/>
          <w:szCs w:val="24"/>
        </w:rPr>
        <w:t xml:space="preserve">| </w:t>
      </w:r>
      <w:r w:rsidRPr="00D63B70">
        <w:rPr>
          <w:rFonts w:ascii="Arial" w:hAnsi="Arial" w:cs="Arial"/>
          <w:bCs/>
          <w:color w:val="040505"/>
          <w:sz w:val="24"/>
          <w:szCs w:val="24"/>
        </w:rPr>
        <w:t>718-262-25</w:t>
      </w:r>
      <w:r w:rsidR="00F30DD6" w:rsidRPr="00D63B70">
        <w:rPr>
          <w:rFonts w:ascii="Arial" w:hAnsi="Arial" w:cs="Arial"/>
          <w:bCs/>
          <w:color w:val="040505"/>
          <w:sz w:val="24"/>
          <w:szCs w:val="24"/>
        </w:rPr>
        <w:t>35</w:t>
      </w:r>
    </w:p>
    <w:p w:rsidR="00DE0BD6" w:rsidRPr="00665565" w:rsidRDefault="00DE0BD6" w:rsidP="00B432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iCs/>
          <w:color w:val="221E1F"/>
          <w:sz w:val="18"/>
          <w:szCs w:val="24"/>
        </w:rPr>
      </w:pPr>
    </w:p>
    <w:p w:rsidR="002B3C88" w:rsidRPr="00D63B70" w:rsidRDefault="00491EDD" w:rsidP="00B432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The following is a </w:t>
      </w:r>
      <w:r w:rsidRPr="00D63B70">
        <w:rPr>
          <w:rFonts w:ascii="Arial" w:hAnsi="Arial" w:cs="Arial"/>
          <w:b/>
          <w:iCs/>
          <w:color w:val="221E1F"/>
          <w:sz w:val="24"/>
          <w:szCs w:val="24"/>
          <w:u w:val="single"/>
        </w:rPr>
        <w:t>suggested</w:t>
      </w: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 plan of study for completion of this degree program.  </w:t>
      </w:r>
    </w:p>
    <w:p w:rsidR="00754BD7" w:rsidRPr="00D63B70" w:rsidRDefault="00754BD7" w:rsidP="00B432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The goal of a Four Year Plan is to ensure that students graduate with no more than 120 credits and in four years. </w:t>
      </w:r>
    </w:p>
    <w:p w:rsidR="00491EDD" w:rsidRPr="00D63B70" w:rsidRDefault="00754BD7" w:rsidP="00302BD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>All students should speak with an academic advisor about their academic programs.</w:t>
      </w:r>
      <w:r w:rsidR="00491EDD" w:rsidRPr="00D63B70">
        <w:rPr>
          <w:rFonts w:ascii="Arial" w:hAnsi="Arial" w:cs="Arial"/>
          <w:iCs/>
          <w:color w:val="221E1F"/>
          <w:sz w:val="24"/>
          <w:szCs w:val="24"/>
        </w:rPr>
        <w:t xml:space="preserve">  </w:t>
      </w:r>
    </w:p>
    <w:p w:rsidR="00754BD7" w:rsidRPr="00D63B70" w:rsidRDefault="00491EDD" w:rsidP="00302BD6">
      <w:pPr>
        <w:widowControl w:val="0"/>
        <w:autoSpaceDE w:val="0"/>
        <w:autoSpaceDN w:val="0"/>
        <w:adjustRightInd w:val="0"/>
        <w:ind w:left="540" w:firstLine="360"/>
        <w:jc w:val="both"/>
        <w:rPr>
          <w:rFonts w:ascii="Arial" w:hAnsi="Arial" w:cs="Arial"/>
          <w:b/>
          <w:iCs/>
          <w:color w:val="221E1F"/>
          <w:sz w:val="24"/>
          <w:szCs w:val="24"/>
        </w:rPr>
      </w:pPr>
      <w:r w:rsidRPr="00D63B70">
        <w:rPr>
          <w:rFonts w:ascii="Arial" w:hAnsi="Arial" w:cs="Arial"/>
          <w:b/>
          <w:iCs/>
          <w:color w:val="221E1F"/>
          <w:sz w:val="24"/>
          <w:szCs w:val="24"/>
        </w:rPr>
        <w:t>This document is not a substitute for academic advisement.</w:t>
      </w:r>
    </w:p>
    <w:p w:rsidR="00754BD7" w:rsidRPr="00D63B70" w:rsidRDefault="00754BD7" w:rsidP="00302BD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540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Students are encouraged to </w:t>
      </w:r>
      <w:r w:rsidRPr="00D63B70">
        <w:rPr>
          <w:rFonts w:ascii="Arial" w:hAnsi="Arial" w:cs="Arial"/>
          <w:bCs/>
          <w:iCs/>
          <w:color w:val="221E1F"/>
          <w:sz w:val="24"/>
          <w:szCs w:val="24"/>
        </w:rPr>
        <w:t xml:space="preserve">take </w:t>
      </w:r>
      <w:proofErr w:type="gramStart"/>
      <w:r w:rsidRPr="00D63B70">
        <w:rPr>
          <w:rFonts w:ascii="Arial" w:hAnsi="Arial" w:cs="Arial"/>
          <w:bCs/>
          <w:iCs/>
          <w:color w:val="221E1F"/>
          <w:sz w:val="24"/>
          <w:szCs w:val="24"/>
        </w:rPr>
        <w:t>Winter</w:t>
      </w:r>
      <w:proofErr w:type="gramEnd"/>
      <w:r w:rsidRPr="00D63B70">
        <w:rPr>
          <w:rFonts w:ascii="Arial" w:hAnsi="Arial" w:cs="Arial"/>
          <w:bCs/>
          <w:iCs/>
          <w:color w:val="221E1F"/>
          <w:sz w:val="24"/>
          <w:szCs w:val="24"/>
        </w:rPr>
        <w:t xml:space="preserve"> and Summer courses</w:t>
      </w: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 to facilitate their progress towards graduation.</w:t>
      </w:r>
    </w:p>
    <w:p w:rsidR="00754BD7" w:rsidRPr="00D63B70" w:rsidRDefault="00754BD7" w:rsidP="007F2325">
      <w:pPr>
        <w:widowControl w:val="0"/>
        <w:numPr>
          <w:ilvl w:val="0"/>
          <w:numId w:val="1"/>
        </w:numPr>
        <w:tabs>
          <w:tab w:val="left" w:pos="4500"/>
        </w:tabs>
        <w:autoSpaceDE w:val="0"/>
        <w:autoSpaceDN w:val="0"/>
        <w:adjustRightInd w:val="0"/>
        <w:ind w:left="540"/>
        <w:jc w:val="both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Transfer students </w:t>
      </w:r>
      <w:r w:rsidR="0072392D" w:rsidRPr="00D63B70">
        <w:rPr>
          <w:rFonts w:ascii="Arial" w:hAnsi="Arial" w:cs="Arial"/>
          <w:iCs/>
          <w:color w:val="221E1F"/>
          <w:sz w:val="24"/>
          <w:szCs w:val="24"/>
        </w:rPr>
        <w:t xml:space="preserve">may </w:t>
      </w:r>
      <w:r w:rsidR="00636FBE" w:rsidRPr="00D63B70">
        <w:rPr>
          <w:rFonts w:ascii="Arial" w:hAnsi="Arial" w:cs="Arial"/>
          <w:iCs/>
          <w:color w:val="221E1F"/>
          <w:sz w:val="24"/>
          <w:szCs w:val="24"/>
        </w:rPr>
        <w:t>not need</w:t>
      </w: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 to take all courses in the plan; they should consult with an academic advisor. </w:t>
      </w:r>
    </w:p>
    <w:p w:rsidR="0059098E" w:rsidRPr="00D63B70" w:rsidRDefault="00302BD6" w:rsidP="00302BD6">
      <w:pPr>
        <w:pStyle w:val="ListParagraph"/>
        <w:numPr>
          <w:ilvl w:val="0"/>
          <w:numId w:val="1"/>
        </w:numPr>
        <w:ind w:left="540"/>
        <w:rPr>
          <w:rFonts w:ascii="Arial" w:hAnsi="Arial" w:cs="Arial"/>
          <w:sz w:val="24"/>
          <w:szCs w:val="24"/>
        </w:rPr>
      </w:pPr>
      <w:r w:rsidRPr="00D63B70">
        <w:rPr>
          <w:rFonts w:ascii="Arial" w:hAnsi="Arial" w:cs="Arial"/>
          <w:sz w:val="24"/>
          <w:szCs w:val="24"/>
        </w:rPr>
        <w:t xml:space="preserve">In order to register for Math 121 </w:t>
      </w:r>
      <w:r w:rsidR="00FB1447" w:rsidRPr="00D63B70">
        <w:rPr>
          <w:rFonts w:ascii="Arial" w:hAnsi="Arial" w:cs="Arial"/>
          <w:sz w:val="24"/>
          <w:szCs w:val="24"/>
        </w:rPr>
        <w:t>– Analytic</w:t>
      </w:r>
      <w:r w:rsidRPr="00D63B70">
        <w:rPr>
          <w:rFonts w:ascii="Arial" w:hAnsi="Arial" w:cs="Arial"/>
          <w:sz w:val="24"/>
          <w:szCs w:val="24"/>
        </w:rPr>
        <w:t xml:space="preserve"> Geometry and Calculus I, students must complete Math 120 (Pre-Calculus).</w:t>
      </w:r>
    </w:p>
    <w:p w:rsidR="00754BD7" w:rsidRPr="00665565" w:rsidRDefault="00754BD7" w:rsidP="00B432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221E1F"/>
          <w:sz w:val="16"/>
          <w:szCs w:val="24"/>
        </w:rPr>
      </w:pPr>
    </w:p>
    <w:tbl>
      <w:tblPr>
        <w:tblStyle w:val="TableGrid"/>
        <w:tblW w:w="11152" w:type="dxa"/>
        <w:tblLayout w:type="fixed"/>
        <w:tblLook w:val="0000" w:firstRow="0" w:lastRow="0" w:firstColumn="0" w:lastColumn="0" w:noHBand="0" w:noVBand="0"/>
        <w:tblCaption w:val="First Year Fall and Spring"/>
      </w:tblPr>
      <w:tblGrid>
        <w:gridCol w:w="4608"/>
        <w:gridCol w:w="968"/>
        <w:gridCol w:w="4608"/>
        <w:gridCol w:w="968"/>
      </w:tblGrid>
      <w:tr w:rsidR="00665565" w:rsidRPr="00D63B70" w:rsidTr="00665565">
        <w:trPr>
          <w:trHeight w:val="288"/>
          <w:tblHeader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FIRST YEAR - FALL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14</w:t>
            </w:r>
          </w:p>
        </w:tc>
        <w:tc>
          <w:tcPr>
            <w:tcW w:w="460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FIRST YEAR - SPRING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16-17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English Composition (EC): ENGL 125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English Composition (EC): ENGL 126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Mathematical &amp; Quantitative Reasoning (MQR): Math 119 (1cr) + Math 120 (4crs)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5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121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Individual &amp; Society (IS)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Life &amp; Physical Science (LPS)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3-4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US Experience in its Diversity (USED)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World Culture &amp; Global Issues (WCGI)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College Option: HE 111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</w:tbl>
    <w:p w:rsidR="00665565" w:rsidRPr="00665565" w:rsidRDefault="00665565" w:rsidP="00B432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221E1F"/>
          <w:szCs w:val="24"/>
        </w:rPr>
      </w:pPr>
    </w:p>
    <w:tbl>
      <w:tblPr>
        <w:tblStyle w:val="TableGrid"/>
        <w:tblW w:w="11152" w:type="dxa"/>
        <w:tblLayout w:type="fixed"/>
        <w:tblLook w:val="0000" w:firstRow="0" w:lastRow="0" w:firstColumn="0" w:lastColumn="0" w:noHBand="0" w:noVBand="0"/>
        <w:tblCaption w:val="Second Year Fall and Spring"/>
      </w:tblPr>
      <w:tblGrid>
        <w:gridCol w:w="4608"/>
        <w:gridCol w:w="968"/>
        <w:gridCol w:w="4608"/>
        <w:gridCol w:w="968"/>
      </w:tblGrid>
      <w:tr w:rsidR="00665565" w:rsidRPr="00D63B70" w:rsidTr="00665565">
        <w:trPr>
          <w:trHeight w:val="288"/>
          <w:tblHeader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SECOND YEAR - FALL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13</w:t>
            </w:r>
          </w:p>
        </w:tc>
        <w:tc>
          <w:tcPr>
            <w:tcW w:w="460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SECOND YEAR - SPRING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13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 xml:space="preserve">Math 122 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221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Creative Expression (CE)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Mathematics or CS Elective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Scientific World (SW)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 xml:space="preserve">Mathematics Area Course 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Additional Flexible Core Course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481-489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1</w:t>
            </w:r>
          </w:p>
        </w:tc>
      </w:tr>
    </w:tbl>
    <w:p w:rsidR="00665565" w:rsidRPr="00665565" w:rsidRDefault="00665565" w:rsidP="00B432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221E1F"/>
          <w:szCs w:val="24"/>
        </w:rPr>
      </w:pPr>
    </w:p>
    <w:tbl>
      <w:tblPr>
        <w:tblStyle w:val="TableGrid"/>
        <w:tblW w:w="11152" w:type="dxa"/>
        <w:tblLayout w:type="fixed"/>
        <w:tblLook w:val="0000" w:firstRow="0" w:lastRow="0" w:firstColumn="0" w:lastColumn="0" w:noHBand="0" w:noVBand="0"/>
        <w:tblCaption w:val="Third Year Fall and Spring"/>
      </w:tblPr>
      <w:tblGrid>
        <w:gridCol w:w="4608"/>
        <w:gridCol w:w="968"/>
        <w:gridCol w:w="4608"/>
        <w:gridCol w:w="968"/>
      </w:tblGrid>
      <w:tr w:rsidR="00665565" w:rsidRPr="00D63B70" w:rsidTr="00665565">
        <w:trPr>
          <w:trHeight w:val="288"/>
          <w:tblHeader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THIRD YEAR - FALL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  <w:tc>
          <w:tcPr>
            <w:tcW w:w="460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THIRD YEAR - SPRING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18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College Option: Foreign Language†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College Option: Foreign Language†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333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 33</w:t>
            </w:r>
            <w:bookmarkStart w:id="0" w:name="_GoBack"/>
            <w:bookmarkEnd w:id="0"/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6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 xml:space="preserve">Mathematics Area Course 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 xml:space="preserve">Mathematics Area Course 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Mathematics Elective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Mathematics Elective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  <w:tr w:rsidR="00665565" w:rsidRPr="00D63B70" w:rsidTr="00AF56F6">
        <w:trPr>
          <w:trHeight w:val="288"/>
        </w:trPr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</w:p>
        </w:tc>
        <w:tc>
          <w:tcPr>
            <w:tcW w:w="460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College Option: Writing Intensive (WI): Math 479</w:t>
            </w:r>
          </w:p>
        </w:tc>
        <w:tc>
          <w:tcPr>
            <w:tcW w:w="968" w:type="dxa"/>
          </w:tcPr>
          <w:p w:rsidR="00665565" w:rsidRPr="00D63B70" w:rsidRDefault="00665565" w:rsidP="00AF56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</w:tbl>
    <w:p w:rsidR="00665565" w:rsidRPr="00D63B70" w:rsidRDefault="00665565" w:rsidP="00B432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221E1F"/>
          <w:sz w:val="24"/>
          <w:szCs w:val="24"/>
        </w:rPr>
      </w:pPr>
    </w:p>
    <w:tbl>
      <w:tblPr>
        <w:tblStyle w:val="TableGrid"/>
        <w:tblW w:w="11152" w:type="dxa"/>
        <w:tblLayout w:type="fixed"/>
        <w:tblLook w:val="0000" w:firstRow="0" w:lastRow="0" w:firstColumn="0" w:lastColumn="0" w:noHBand="0" w:noVBand="0"/>
        <w:tblCaption w:val="Fourth Year Fall and Spring"/>
      </w:tblPr>
      <w:tblGrid>
        <w:gridCol w:w="4608"/>
        <w:gridCol w:w="968"/>
        <w:gridCol w:w="4608"/>
        <w:gridCol w:w="968"/>
      </w:tblGrid>
      <w:tr w:rsidR="007B13ED" w:rsidRPr="00D63B70" w:rsidTr="00665565">
        <w:trPr>
          <w:trHeight w:val="288"/>
          <w:tblHeader/>
        </w:trPr>
        <w:tc>
          <w:tcPr>
            <w:tcW w:w="4608" w:type="dxa"/>
          </w:tcPr>
          <w:p w:rsidR="007B13ED" w:rsidRPr="00D63B70" w:rsidRDefault="007B13ED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7B13ED" w:rsidRPr="00D63B70" w:rsidRDefault="00D63B70" w:rsidP="00A759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  <w:tc>
          <w:tcPr>
            <w:tcW w:w="4608" w:type="dxa"/>
          </w:tcPr>
          <w:p w:rsidR="007B13ED" w:rsidRPr="00D63B70" w:rsidRDefault="007B13ED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968" w:type="dxa"/>
          </w:tcPr>
          <w:p w:rsidR="007B13ED" w:rsidRPr="00D63B70" w:rsidRDefault="00D63B70" w:rsidP="00A759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21E1F"/>
                <w:sz w:val="24"/>
                <w:szCs w:val="24"/>
              </w:rPr>
              <w:t>Credit</w:t>
            </w:r>
          </w:p>
        </w:tc>
      </w:tr>
      <w:tr w:rsidR="002F604F" w:rsidRPr="00D63B70" w:rsidTr="00D63B70">
        <w:trPr>
          <w:trHeight w:val="288"/>
        </w:trPr>
        <w:tc>
          <w:tcPr>
            <w:tcW w:w="4608" w:type="dxa"/>
            <w:shd w:val="clear" w:color="auto" w:fill="D9D9D9" w:themeFill="background1" w:themeFillShade="D9"/>
          </w:tcPr>
          <w:p w:rsidR="002F604F" w:rsidRPr="00D63B70" w:rsidRDefault="002F604F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FOURTH YEAR - FALL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2F604F" w:rsidRPr="00D63B70" w:rsidRDefault="002F604F" w:rsidP="00A759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15</w:t>
            </w:r>
          </w:p>
        </w:tc>
        <w:tc>
          <w:tcPr>
            <w:tcW w:w="4608" w:type="dxa"/>
            <w:shd w:val="clear" w:color="auto" w:fill="D9D9D9" w:themeFill="background1" w:themeFillShade="D9"/>
          </w:tcPr>
          <w:p w:rsidR="002F604F" w:rsidRPr="00D63B70" w:rsidRDefault="002F604F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FOURTH YEAR - SPRING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:rsidR="002F604F" w:rsidRPr="00D63B70" w:rsidRDefault="00B805C2" w:rsidP="00DE26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/>
                <w:bCs/>
                <w:color w:val="221E1F"/>
                <w:sz w:val="24"/>
                <w:szCs w:val="24"/>
              </w:rPr>
              <w:t>16</w:t>
            </w:r>
          </w:p>
        </w:tc>
      </w:tr>
      <w:tr w:rsidR="002F604F" w:rsidRPr="00D63B70" w:rsidTr="00D63B70">
        <w:trPr>
          <w:trHeight w:val="288"/>
        </w:trPr>
        <w:tc>
          <w:tcPr>
            <w:tcW w:w="4608" w:type="dxa"/>
          </w:tcPr>
          <w:p w:rsidR="002F604F" w:rsidRPr="00D63B70" w:rsidRDefault="002F604F" w:rsidP="0099276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Writing Intensive (WI)</w:t>
            </w:r>
          </w:p>
        </w:tc>
        <w:tc>
          <w:tcPr>
            <w:tcW w:w="968" w:type="dxa"/>
          </w:tcPr>
          <w:p w:rsidR="002F604F" w:rsidRPr="00D63B70" w:rsidRDefault="002F604F" w:rsidP="009927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D63B70" w:rsidRDefault="002F604F" w:rsidP="00A759B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Writing Intensive (WI)</w:t>
            </w:r>
          </w:p>
        </w:tc>
        <w:tc>
          <w:tcPr>
            <w:tcW w:w="968" w:type="dxa"/>
          </w:tcPr>
          <w:p w:rsidR="002F604F" w:rsidRPr="00D63B70" w:rsidRDefault="002F604F" w:rsidP="00A759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2F604F" w:rsidRPr="00D63B70" w:rsidTr="00D63B70">
        <w:trPr>
          <w:trHeight w:val="288"/>
        </w:trPr>
        <w:tc>
          <w:tcPr>
            <w:tcW w:w="4608" w:type="dxa"/>
          </w:tcPr>
          <w:p w:rsidR="002F604F" w:rsidRPr="00D63B70" w:rsidRDefault="002F604F" w:rsidP="00B26E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D63B70" w:rsidRDefault="002F604F" w:rsidP="009927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D63B70" w:rsidRDefault="002F604F" w:rsidP="004F28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D63B70" w:rsidRDefault="002F604F" w:rsidP="004F2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2F604F" w:rsidRPr="00D63B70" w:rsidTr="00D63B70">
        <w:trPr>
          <w:trHeight w:val="288"/>
        </w:trPr>
        <w:tc>
          <w:tcPr>
            <w:tcW w:w="4608" w:type="dxa"/>
          </w:tcPr>
          <w:p w:rsidR="002F604F" w:rsidRPr="00D63B70" w:rsidRDefault="002F604F" w:rsidP="00B26E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D63B70" w:rsidRDefault="002F604F" w:rsidP="009927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D63B70" w:rsidRDefault="002F604F" w:rsidP="006A30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D63B70" w:rsidRDefault="002F604F" w:rsidP="006A3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2F604F" w:rsidRPr="00D63B70" w:rsidTr="00D63B70">
        <w:trPr>
          <w:trHeight w:val="288"/>
        </w:trPr>
        <w:tc>
          <w:tcPr>
            <w:tcW w:w="4608" w:type="dxa"/>
          </w:tcPr>
          <w:p w:rsidR="002F604F" w:rsidRPr="00D63B70" w:rsidRDefault="002F604F" w:rsidP="004F28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D63B70" w:rsidRDefault="002F604F" w:rsidP="006A3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D63B70" w:rsidRDefault="002F604F" w:rsidP="006A30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D63B70" w:rsidRDefault="002F604F" w:rsidP="006A3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</w:tr>
      <w:tr w:rsidR="002F604F" w:rsidRPr="00D63B70" w:rsidTr="00D63B70">
        <w:trPr>
          <w:trHeight w:val="288"/>
        </w:trPr>
        <w:tc>
          <w:tcPr>
            <w:tcW w:w="4608" w:type="dxa"/>
          </w:tcPr>
          <w:p w:rsidR="002F604F" w:rsidRPr="00D63B70" w:rsidRDefault="002F604F" w:rsidP="004F28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D63B70" w:rsidRDefault="002F604F" w:rsidP="009628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2F604F" w:rsidRPr="00D63B70" w:rsidRDefault="002F604F" w:rsidP="006A30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Free Elective</w:t>
            </w:r>
          </w:p>
        </w:tc>
        <w:tc>
          <w:tcPr>
            <w:tcW w:w="968" w:type="dxa"/>
          </w:tcPr>
          <w:p w:rsidR="002F604F" w:rsidRPr="00D63B70" w:rsidRDefault="00B805C2" w:rsidP="006A30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221E1F"/>
                <w:sz w:val="24"/>
                <w:szCs w:val="24"/>
              </w:rPr>
            </w:pPr>
            <w:r w:rsidRPr="00D63B70">
              <w:rPr>
                <w:rFonts w:ascii="Arial" w:hAnsi="Arial" w:cs="Arial"/>
                <w:bCs/>
                <w:color w:val="221E1F"/>
                <w:sz w:val="24"/>
                <w:szCs w:val="24"/>
              </w:rPr>
              <w:t>4</w:t>
            </w:r>
          </w:p>
        </w:tc>
      </w:tr>
    </w:tbl>
    <w:p w:rsidR="00B432CC" w:rsidRPr="00D63B70" w:rsidRDefault="00B432CC" w:rsidP="00B432CC">
      <w:pPr>
        <w:widowControl w:val="0"/>
        <w:autoSpaceDE w:val="0"/>
        <w:autoSpaceDN w:val="0"/>
        <w:adjustRightInd w:val="0"/>
        <w:rPr>
          <w:rFonts w:ascii="Arial" w:hAnsi="Arial" w:cs="Arial"/>
          <w:iCs/>
          <w:color w:val="221E1F"/>
          <w:sz w:val="24"/>
          <w:szCs w:val="24"/>
        </w:rPr>
      </w:pPr>
    </w:p>
    <w:p w:rsidR="00983A91" w:rsidRDefault="00983A91" w:rsidP="00983A91">
      <w:pPr>
        <w:pStyle w:val="ListParagraph"/>
        <w:widowControl w:val="0"/>
        <w:tabs>
          <w:tab w:val="left" w:pos="-180"/>
        </w:tabs>
        <w:autoSpaceDE w:val="0"/>
        <w:autoSpaceDN w:val="0"/>
        <w:adjustRightInd w:val="0"/>
        <w:ind w:left="-180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  <w:u w:val="single"/>
        </w:rPr>
        <w:t>Note:</w:t>
      </w: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 Students interested in applying to graduate school are strongly advised to take Math 423 (Advanced Calculus I) and Math 424 (Advanced Calculus II).</w:t>
      </w:r>
    </w:p>
    <w:p w:rsidR="00D63B70" w:rsidRPr="00D63B70" w:rsidRDefault="00D63B70" w:rsidP="00983A91">
      <w:pPr>
        <w:pStyle w:val="ListParagraph"/>
        <w:widowControl w:val="0"/>
        <w:tabs>
          <w:tab w:val="left" w:pos="-180"/>
        </w:tabs>
        <w:autoSpaceDE w:val="0"/>
        <w:autoSpaceDN w:val="0"/>
        <w:adjustRightInd w:val="0"/>
        <w:ind w:left="-180"/>
        <w:rPr>
          <w:rFonts w:ascii="Arial" w:hAnsi="Arial" w:cs="Arial"/>
          <w:iCs/>
          <w:color w:val="221E1F"/>
          <w:sz w:val="24"/>
          <w:szCs w:val="24"/>
        </w:rPr>
      </w:pPr>
    </w:p>
    <w:p w:rsidR="00B432CC" w:rsidRPr="00D63B70" w:rsidRDefault="00B432CC" w:rsidP="00245F2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0" w:hanging="180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>York students are required to complete (pass) three (3)</w:t>
      </w:r>
      <w:r w:rsidR="002B3C88" w:rsidRPr="00D63B70">
        <w:rPr>
          <w:rFonts w:ascii="Arial" w:hAnsi="Arial" w:cs="Arial"/>
          <w:iCs/>
          <w:color w:val="221E1F"/>
          <w:sz w:val="24"/>
          <w:szCs w:val="24"/>
        </w:rPr>
        <w:t xml:space="preserve"> Writing intensive (WI) courses: two</w:t>
      </w:r>
      <w:r w:rsidR="00923AAC" w:rsidRPr="00D63B70">
        <w:rPr>
          <w:rFonts w:ascii="Arial" w:hAnsi="Arial" w:cs="Arial"/>
          <w:iCs/>
          <w:color w:val="221E1F"/>
          <w:sz w:val="24"/>
          <w:szCs w:val="24"/>
        </w:rPr>
        <w:t xml:space="preserve"> (2)</w:t>
      </w:r>
      <w:r w:rsidR="002B3C88" w:rsidRPr="00D63B70">
        <w:rPr>
          <w:rFonts w:ascii="Arial" w:hAnsi="Arial" w:cs="Arial"/>
          <w:iCs/>
          <w:color w:val="221E1F"/>
          <w:sz w:val="24"/>
          <w:szCs w:val="24"/>
        </w:rPr>
        <w:t xml:space="preserve"> in the lower division (100-200 level) and one</w:t>
      </w:r>
      <w:r w:rsidR="00923AAC" w:rsidRPr="00D63B70">
        <w:rPr>
          <w:rFonts w:ascii="Arial" w:hAnsi="Arial" w:cs="Arial"/>
          <w:iCs/>
          <w:color w:val="221E1F"/>
          <w:sz w:val="24"/>
          <w:szCs w:val="24"/>
        </w:rPr>
        <w:t xml:space="preserve"> (1)</w:t>
      </w:r>
      <w:r w:rsidR="002B3C88" w:rsidRPr="00D63B70">
        <w:rPr>
          <w:rFonts w:ascii="Arial" w:hAnsi="Arial" w:cs="Arial"/>
          <w:iCs/>
          <w:color w:val="221E1F"/>
          <w:sz w:val="24"/>
          <w:szCs w:val="24"/>
        </w:rPr>
        <w:t xml:space="preserve"> in the upper division (300</w:t>
      </w:r>
      <w:r w:rsidR="00923AAC" w:rsidRPr="00D63B70">
        <w:rPr>
          <w:rFonts w:ascii="Arial" w:hAnsi="Arial" w:cs="Arial"/>
          <w:iCs/>
          <w:color w:val="221E1F"/>
          <w:sz w:val="24"/>
          <w:szCs w:val="24"/>
        </w:rPr>
        <w:t>-</w:t>
      </w:r>
      <w:r w:rsidR="002B3C88" w:rsidRPr="00D63B70">
        <w:rPr>
          <w:rFonts w:ascii="Arial" w:hAnsi="Arial" w:cs="Arial"/>
          <w:iCs/>
          <w:color w:val="221E1F"/>
          <w:sz w:val="24"/>
          <w:szCs w:val="24"/>
        </w:rPr>
        <w:t xml:space="preserve">level).  </w:t>
      </w:r>
    </w:p>
    <w:p w:rsidR="00EF54C7" w:rsidRPr="00D63B70" w:rsidRDefault="00B432CC" w:rsidP="00245F2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0" w:hanging="180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If you transferred to York College with credit for </w:t>
      </w:r>
      <w:r w:rsidR="00431EA0" w:rsidRPr="00D63B70">
        <w:rPr>
          <w:rFonts w:ascii="Arial" w:hAnsi="Arial" w:cs="Arial"/>
          <w:iCs/>
          <w:color w:val="221E1F"/>
          <w:sz w:val="24"/>
          <w:szCs w:val="24"/>
        </w:rPr>
        <w:t>General Education requirements, y</w:t>
      </w:r>
      <w:r w:rsidRPr="00D63B70">
        <w:rPr>
          <w:rFonts w:ascii="Arial" w:hAnsi="Arial" w:cs="Arial"/>
          <w:iCs/>
          <w:color w:val="221E1F"/>
          <w:sz w:val="24"/>
          <w:szCs w:val="24"/>
        </w:rPr>
        <w:t>ou must still complete one (1) WI course in the upper division within your major. If your major has no upper division WI course, you must take a WI course chosen in consult</w:t>
      </w:r>
      <w:r w:rsidR="00EF54C7" w:rsidRPr="00D63B70">
        <w:rPr>
          <w:rFonts w:ascii="Arial" w:hAnsi="Arial" w:cs="Arial"/>
          <w:iCs/>
          <w:color w:val="221E1F"/>
          <w:sz w:val="24"/>
          <w:szCs w:val="24"/>
        </w:rPr>
        <w:t xml:space="preserve">ation with your major advisor. </w:t>
      </w:r>
    </w:p>
    <w:p w:rsidR="00EF54C7" w:rsidRPr="00D63B70" w:rsidRDefault="00EF54C7" w:rsidP="00245F2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0" w:hanging="180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Students are strongly encouraged to select a Minor program of study, in consultation with an academic advisor, especially those planning to attend graduate school. Minor courses would replace the “free electives” in the Four-Year Plan. </w:t>
      </w:r>
    </w:p>
    <w:p w:rsidR="005E1D1B" w:rsidRDefault="00EF54C7" w:rsidP="00245F2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0" w:hanging="180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>B.A. students must complete 90 credits of liberal arts</w:t>
      </w:r>
      <w:r w:rsidR="005E1D1B" w:rsidRPr="00D63B70">
        <w:rPr>
          <w:rFonts w:ascii="Arial" w:hAnsi="Arial" w:cs="Arial"/>
          <w:iCs/>
          <w:color w:val="221E1F"/>
          <w:sz w:val="24"/>
          <w:szCs w:val="24"/>
        </w:rPr>
        <w:t>; B.S. students must complete 60 credits of liberal arts.</w:t>
      </w:r>
      <w:r w:rsidRPr="00D63B70">
        <w:rPr>
          <w:rFonts w:ascii="Arial" w:hAnsi="Arial" w:cs="Arial"/>
          <w:iCs/>
          <w:color w:val="221E1F"/>
          <w:sz w:val="24"/>
          <w:szCs w:val="24"/>
        </w:rPr>
        <w:t xml:space="preserve"> </w:t>
      </w:r>
    </w:p>
    <w:p w:rsidR="00D63B70" w:rsidRPr="00D63B70" w:rsidRDefault="00D63B70" w:rsidP="00D56646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iCs/>
          <w:color w:val="221E1F"/>
          <w:sz w:val="24"/>
          <w:szCs w:val="24"/>
        </w:rPr>
      </w:pPr>
    </w:p>
    <w:p w:rsidR="00EF54C7" w:rsidRPr="00D63B70" w:rsidRDefault="006C4130" w:rsidP="00983A91">
      <w:pPr>
        <w:widowControl w:val="0"/>
        <w:autoSpaceDE w:val="0"/>
        <w:autoSpaceDN w:val="0"/>
        <w:adjustRightInd w:val="0"/>
        <w:ind w:left="-180"/>
        <w:rPr>
          <w:rFonts w:ascii="Arial" w:hAnsi="Arial" w:cs="Arial"/>
          <w:iCs/>
          <w:color w:val="221E1F"/>
          <w:sz w:val="24"/>
          <w:szCs w:val="24"/>
        </w:rPr>
      </w:pPr>
      <w:r w:rsidRPr="00D63B70">
        <w:rPr>
          <w:rFonts w:ascii="Arial" w:hAnsi="Arial" w:cs="Arial"/>
          <w:iCs/>
          <w:color w:val="221E1F"/>
          <w:sz w:val="24"/>
          <w:szCs w:val="24"/>
        </w:rPr>
        <w:t>†</w:t>
      </w:r>
      <w:r w:rsidR="00EF54C7" w:rsidRPr="00D63B70">
        <w:rPr>
          <w:rFonts w:ascii="Arial" w:hAnsi="Arial" w:cs="Arial"/>
          <w:iCs/>
          <w:color w:val="221E1F"/>
          <w:sz w:val="24"/>
          <w:szCs w:val="24"/>
        </w:rPr>
        <w:t>Foreign language courses are determined through placement by the Foreign Language Department, AC-3C08</w:t>
      </w:r>
    </w:p>
    <w:sectPr w:rsidR="00EF54C7" w:rsidRPr="00D63B70" w:rsidSect="00983A91">
      <w:headerReference w:type="default" r:id="rId9"/>
      <w:pgSz w:w="12240" w:h="15840" w:code="1"/>
      <w:pgMar w:top="720" w:right="45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0E3" w:rsidRDefault="00F310E3" w:rsidP="001C4B42">
      <w:r>
        <w:separator/>
      </w:r>
    </w:p>
  </w:endnote>
  <w:endnote w:type="continuationSeparator" w:id="0">
    <w:p w:rsidR="00F310E3" w:rsidRDefault="00F310E3" w:rsidP="001C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0E3" w:rsidRDefault="00F310E3" w:rsidP="001C4B42">
      <w:r>
        <w:separator/>
      </w:r>
    </w:p>
  </w:footnote>
  <w:footnote w:type="continuationSeparator" w:id="0">
    <w:p w:rsidR="00F310E3" w:rsidRDefault="00F310E3" w:rsidP="001C4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C88" w:rsidRDefault="002B3C88" w:rsidP="002B3C88">
    <w:pPr>
      <w:shd w:val="clear" w:color="auto" w:fill="FFFFFF"/>
      <w:jc w:val="right"/>
      <w:rPr>
        <w:rFonts w:asciiTheme="minorHAnsi" w:hAnsiTheme="minorHAnsi" w:cs="Arial"/>
        <w:sz w:val="16"/>
        <w:szCs w:val="16"/>
      </w:rPr>
    </w:pPr>
    <w:r w:rsidRPr="005358D0">
      <w:rPr>
        <w:rFonts w:asciiTheme="minorHAnsi" w:hAnsiTheme="minorHAnsi" w:cs="Gill Sans Ultra Bold"/>
        <w:bCs/>
        <w:color w:val="040505"/>
        <w:sz w:val="16"/>
        <w:szCs w:val="16"/>
      </w:rPr>
      <w:ptab w:relativeTo="margin" w:alignment="center" w:leader="none"/>
    </w:r>
    <w:r w:rsidRPr="005358D0">
      <w:rPr>
        <w:rFonts w:asciiTheme="minorHAnsi" w:hAnsiTheme="minorHAnsi" w:cs="Gill Sans Ultra Bold"/>
        <w:bCs/>
        <w:color w:val="040505"/>
        <w:sz w:val="16"/>
        <w:szCs w:val="16"/>
      </w:rPr>
      <w:ptab w:relativeTo="margin" w:alignment="right" w:leader="none"/>
    </w:r>
    <w:r w:rsidRPr="005358D0">
      <w:rPr>
        <w:rFonts w:asciiTheme="minorHAnsi" w:hAnsiTheme="minorHAnsi" w:cs="Arial"/>
        <w:sz w:val="16"/>
        <w:szCs w:val="16"/>
      </w:rPr>
      <w:t>Approved by Department 00/00/2014</w:t>
    </w:r>
  </w:p>
  <w:p w:rsidR="002B3C88" w:rsidRPr="002B3C88" w:rsidRDefault="002B3C88" w:rsidP="002B3C88">
    <w:pPr>
      <w:shd w:val="clear" w:color="auto" w:fill="FFFFFF"/>
      <w:jc w:val="right"/>
      <w:rPr>
        <w:rFonts w:asciiTheme="minorHAnsi" w:hAnsiTheme="minorHAnsi" w:cs="Gill Sans Ultra Bold"/>
        <w:bCs/>
        <w:color w:val="04050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785C"/>
    <w:multiLevelType w:val="hybridMultilevel"/>
    <w:tmpl w:val="7702E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B41DCB"/>
    <w:multiLevelType w:val="hybridMultilevel"/>
    <w:tmpl w:val="7780E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4D369A"/>
    <w:multiLevelType w:val="hybridMultilevel"/>
    <w:tmpl w:val="75DCF182"/>
    <w:lvl w:ilvl="0" w:tplc="A120C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BD7"/>
    <w:rsid w:val="0000290F"/>
    <w:rsid w:val="0001323A"/>
    <w:rsid w:val="00032A19"/>
    <w:rsid w:val="000569A6"/>
    <w:rsid w:val="00062A61"/>
    <w:rsid w:val="00070C94"/>
    <w:rsid w:val="000815FF"/>
    <w:rsid w:val="00094B74"/>
    <w:rsid w:val="00096873"/>
    <w:rsid w:val="000A2547"/>
    <w:rsid w:val="000C6305"/>
    <w:rsid w:val="00115A72"/>
    <w:rsid w:val="001203BE"/>
    <w:rsid w:val="0018093F"/>
    <w:rsid w:val="001863E9"/>
    <w:rsid w:val="001B5135"/>
    <w:rsid w:val="001C10B1"/>
    <w:rsid w:val="001C41CF"/>
    <w:rsid w:val="001C4B42"/>
    <w:rsid w:val="001C6925"/>
    <w:rsid w:val="001E6ABA"/>
    <w:rsid w:val="00245F23"/>
    <w:rsid w:val="00255C6C"/>
    <w:rsid w:val="00277566"/>
    <w:rsid w:val="00280B70"/>
    <w:rsid w:val="002877B0"/>
    <w:rsid w:val="002A1EA1"/>
    <w:rsid w:val="002B3C88"/>
    <w:rsid w:val="002C0364"/>
    <w:rsid w:val="002F604F"/>
    <w:rsid w:val="00302BD6"/>
    <w:rsid w:val="003309AF"/>
    <w:rsid w:val="003328AE"/>
    <w:rsid w:val="00335C3F"/>
    <w:rsid w:val="003B236C"/>
    <w:rsid w:val="003C084C"/>
    <w:rsid w:val="003C79BB"/>
    <w:rsid w:val="003D103A"/>
    <w:rsid w:val="00431EA0"/>
    <w:rsid w:val="00466787"/>
    <w:rsid w:val="00491EDD"/>
    <w:rsid w:val="004966C0"/>
    <w:rsid w:val="00514F07"/>
    <w:rsid w:val="005358D0"/>
    <w:rsid w:val="00542AE1"/>
    <w:rsid w:val="0056759E"/>
    <w:rsid w:val="005726EB"/>
    <w:rsid w:val="0059098E"/>
    <w:rsid w:val="005A1BC6"/>
    <w:rsid w:val="005E1D1B"/>
    <w:rsid w:val="00633AFE"/>
    <w:rsid w:val="00636FBE"/>
    <w:rsid w:val="00663C31"/>
    <w:rsid w:val="00665565"/>
    <w:rsid w:val="006A0B95"/>
    <w:rsid w:val="006B3AC7"/>
    <w:rsid w:val="006C4130"/>
    <w:rsid w:val="006D5E3C"/>
    <w:rsid w:val="006D7678"/>
    <w:rsid w:val="0072392D"/>
    <w:rsid w:val="00732E5F"/>
    <w:rsid w:val="00754BD7"/>
    <w:rsid w:val="00755949"/>
    <w:rsid w:val="00757F30"/>
    <w:rsid w:val="00763C55"/>
    <w:rsid w:val="00763E6C"/>
    <w:rsid w:val="00791CE3"/>
    <w:rsid w:val="00796DD8"/>
    <w:rsid w:val="007B13ED"/>
    <w:rsid w:val="007F1FF5"/>
    <w:rsid w:val="007F2325"/>
    <w:rsid w:val="008254FB"/>
    <w:rsid w:val="00843A2D"/>
    <w:rsid w:val="00871B99"/>
    <w:rsid w:val="00881E95"/>
    <w:rsid w:val="008E372D"/>
    <w:rsid w:val="00913A8B"/>
    <w:rsid w:val="00923AAC"/>
    <w:rsid w:val="0098178A"/>
    <w:rsid w:val="00983102"/>
    <w:rsid w:val="00983A91"/>
    <w:rsid w:val="00986F62"/>
    <w:rsid w:val="009A3557"/>
    <w:rsid w:val="009D0B43"/>
    <w:rsid w:val="00A12679"/>
    <w:rsid w:val="00A53F49"/>
    <w:rsid w:val="00A77780"/>
    <w:rsid w:val="00A853A2"/>
    <w:rsid w:val="00AA15F9"/>
    <w:rsid w:val="00AC54A8"/>
    <w:rsid w:val="00AD7BB6"/>
    <w:rsid w:val="00B376A3"/>
    <w:rsid w:val="00B40BAF"/>
    <w:rsid w:val="00B432CC"/>
    <w:rsid w:val="00B805C2"/>
    <w:rsid w:val="00BF647D"/>
    <w:rsid w:val="00C07D6A"/>
    <w:rsid w:val="00C275DB"/>
    <w:rsid w:val="00C32628"/>
    <w:rsid w:val="00C85B0D"/>
    <w:rsid w:val="00D56646"/>
    <w:rsid w:val="00D617FF"/>
    <w:rsid w:val="00D63B70"/>
    <w:rsid w:val="00DA7AAD"/>
    <w:rsid w:val="00DB15A4"/>
    <w:rsid w:val="00DC3A52"/>
    <w:rsid w:val="00DE0BD6"/>
    <w:rsid w:val="00DE266E"/>
    <w:rsid w:val="00E20D63"/>
    <w:rsid w:val="00E33156"/>
    <w:rsid w:val="00E6128B"/>
    <w:rsid w:val="00E80486"/>
    <w:rsid w:val="00EA1685"/>
    <w:rsid w:val="00EA4021"/>
    <w:rsid w:val="00EE1B4D"/>
    <w:rsid w:val="00EF54C7"/>
    <w:rsid w:val="00F30DD6"/>
    <w:rsid w:val="00F310E3"/>
    <w:rsid w:val="00F44F0B"/>
    <w:rsid w:val="00F73F22"/>
    <w:rsid w:val="00FA4473"/>
    <w:rsid w:val="00FB1447"/>
    <w:rsid w:val="00FC6BD9"/>
    <w:rsid w:val="00FF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BD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4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B4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C4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B4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432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3C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63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BD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4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B4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C4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B4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432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3C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63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7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2CD13-B1AC-4869-812B-7843C912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thudson</dc:creator>
  <cp:lastModifiedBy>Jennifer Chin</cp:lastModifiedBy>
  <cp:revision>22</cp:revision>
  <cp:lastPrinted>2013-07-24T15:08:00Z</cp:lastPrinted>
  <dcterms:created xsi:type="dcterms:W3CDTF">2015-03-27T20:08:00Z</dcterms:created>
  <dcterms:modified xsi:type="dcterms:W3CDTF">2019-01-24T21:31:00Z</dcterms:modified>
</cp:coreProperties>
</file>