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D3" w:rsidRPr="00314FD3" w:rsidRDefault="00314FD3" w:rsidP="00314FD3">
      <w:pPr>
        <w:pStyle w:val="NormalWeb"/>
        <w:jc w:val="center"/>
        <w:rPr>
          <w:rFonts w:ascii="Calibri" w:hAnsi="Calibri"/>
          <w:b/>
          <w:color w:val="000000"/>
        </w:rPr>
      </w:pPr>
      <w:r w:rsidRPr="00314FD3">
        <w:rPr>
          <w:rFonts w:ascii="Calibri" w:hAnsi="Calibri"/>
          <w:b/>
          <w:color w:val="000000"/>
        </w:rPr>
        <w:t>Strategic Enrol</w:t>
      </w:r>
      <w:r w:rsidR="00374D2E">
        <w:rPr>
          <w:rFonts w:ascii="Calibri" w:hAnsi="Calibri"/>
          <w:b/>
          <w:color w:val="000000"/>
        </w:rPr>
        <w:t>l</w:t>
      </w:r>
      <w:r w:rsidRPr="00314FD3">
        <w:rPr>
          <w:rFonts w:ascii="Calibri" w:hAnsi="Calibri"/>
          <w:b/>
          <w:color w:val="000000"/>
        </w:rPr>
        <w:t>ment Management Committee, 2020-2021</w:t>
      </w:r>
    </w:p>
    <w:p w:rsidR="00314FD3" w:rsidRDefault="00314FD3" w:rsidP="00314FD3">
      <w:pPr>
        <w:pStyle w:val="NormalWeb"/>
        <w:rPr>
          <w:rFonts w:ascii="Calibri" w:hAnsi="Calibri"/>
          <w:color w:val="000000"/>
        </w:rPr>
      </w:pPr>
    </w:p>
    <w:p w:rsidR="00526386" w:rsidRDefault="00526386" w:rsidP="00314FD3">
      <w:pPr>
        <w:pStyle w:val="NormalWeb"/>
        <w:rPr>
          <w:rFonts w:ascii="Calibri" w:hAnsi="Calibri"/>
          <w:color w:val="000000"/>
        </w:rPr>
      </w:pPr>
    </w:p>
    <w:p w:rsidR="00314FD3" w:rsidRPr="00526386" w:rsidRDefault="00314FD3" w:rsidP="00314FD3">
      <w:pPr>
        <w:pStyle w:val="NormalWeb"/>
        <w:rPr>
          <w:rFonts w:ascii="Calibri" w:hAnsi="Calibri"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>Committee Charge:</w:t>
      </w:r>
      <w:r w:rsidRPr="00526386">
        <w:rPr>
          <w:rFonts w:ascii="Calibri" w:hAnsi="Calibri"/>
          <w:color w:val="000000"/>
          <w:sz w:val="22"/>
          <w:szCs w:val="22"/>
        </w:rPr>
        <w:t xml:space="preserve"> Work to identify strategic initiatives for purposes of improving enrollment, retention, graduation</w:t>
      </w:r>
      <w:r w:rsidR="00BE0C09" w:rsidRPr="00526386">
        <w:rPr>
          <w:rFonts w:ascii="Calibri" w:hAnsi="Calibri"/>
          <w:color w:val="000000"/>
          <w:sz w:val="22"/>
          <w:szCs w:val="22"/>
        </w:rPr>
        <w:t xml:space="preserve"> rates</w:t>
      </w:r>
      <w:r w:rsidRPr="00526386">
        <w:rPr>
          <w:rFonts w:ascii="Calibri" w:hAnsi="Calibri"/>
          <w:color w:val="000000"/>
          <w:sz w:val="22"/>
          <w:szCs w:val="22"/>
        </w:rPr>
        <w:t xml:space="preserve">, and </w:t>
      </w:r>
      <w:r w:rsidR="003C6187" w:rsidRPr="00526386">
        <w:rPr>
          <w:rFonts w:ascii="Calibri" w:hAnsi="Calibri"/>
          <w:color w:val="000000"/>
          <w:sz w:val="22"/>
          <w:szCs w:val="22"/>
        </w:rPr>
        <w:t xml:space="preserve">the </w:t>
      </w:r>
      <w:r w:rsidRPr="00526386">
        <w:rPr>
          <w:rFonts w:ascii="Calibri" w:hAnsi="Calibri"/>
          <w:color w:val="000000"/>
          <w:sz w:val="22"/>
          <w:szCs w:val="22"/>
        </w:rPr>
        <w:t>student experience.</w:t>
      </w:r>
    </w:p>
    <w:p w:rsidR="00314FD3" w:rsidRPr="00526386" w:rsidRDefault="00314FD3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314FD3" w:rsidRPr="00526386" w:rsidRDefault="00314FD3" w:rsidP="00092761">
      <w:pPr>
        <w:pStyle w:val="NormalWeb"/>
        <w:rPr>
          <w:rFonts w:ascii="Calibri" w:hAnsi="Calibri"/>
          <w:b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 xml:space="preserve">Subcommittee 1: </w:t>
      </w:r>
      <w:r w:rsidR="00092761" w:rsidRPr="00526386">
        <w:rPr>
          <w:rFonts w:ascii="Calibri" w:hAnsi="Calibri"/>
          <w:b/>
          <w:i/>
          <w:iCs/>
          <w:color w:val="000000"/>
          <w:sz w:val="22"/>
          <w:szCs w:val="22"/>
        </w:rPr>
        <w:t>Starting Out Right</w:t>
      </w:r>
    </w:p>
    <w:p w:rsidR="00BE0C09" w:rsidRPr="00526386" w:rsidRDefault="00BE0C09" w:rsidP="00092761">
      <w:pPr>
        <w:pStyle w:val="NormalWeb"/>
        <w:rPr>
          <w:rFonts w:ascii="Calibri" w:hAnsi="Calibri"/>
          <w:b/>
          <w:color w:val="000000"/>
          <w:sz w:val="22"/>
          <w:szCs w:val="22"/>
        </w:rPr>
      </w:pPr>
    </w:p>
    <w:p w:rsidR="00314FD3" w:rsidRPr="00526386" w:rsidRDefault="00314FD3" w:rsidP="00BE0138">
      <w:pPr>
        <w:pStyle w:val="NormalWeb"/>
        <w:rPr>
          <w:rFonts w:ascii="Calibri" w:hAnsi="Calibri"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>Charge:</w:t>
      </w:r>
      <w:r w:rsidRPr="00526386">
        <w:rPr>
          <w:rFonts w:ascii="Calibri" w:hAnsi="Calibri"/>
          <w:color w:val="000000"/>
          <w:sz w:val="22"/>
          <w:szCs w:val="22"/>
        </w:rPr>
        <w:t xml:space="preserve"> </w:t>
      </w:r>
      <w:r w:rsidR="003C6187" w:rsidRPr="00526386">
        <w:rPr>
          <w:rFonts w:ascii="Calibri" w:hAnsi="Calibri"/>
          <w:color w:val="000000"/>
          <w:sz w:val="22"/>
          <w:szCs w:val="22"/>
        </w:rPr>
        <w:t xml:space="preserve">Establish procedures and processes </w:t>
      </w:r>
      <w:r w:rsidR="00155E1F" w:rsidRPr="00526386">
        <w:rPr>
          <w:rFonts w:ascii="Calibri" w:hAnsi="Calibri"/>
          <w:color w:val="000000"/>
          <w:sz w:val="22"/>
          <w:szCs w:val="22"/>
        </w:rPr>
        <w:t xml:space="preserve">from recruitment to registration, which </w:t>
      </w:r>
      <w:r w:rsidR="003C6187" w:rsidRPr="00526386">
        <w:rPr>
          <w:rFonts w:ascii="Calibri" w:hAnsi="Calibri"/>
          <w:color w:val="000000"/>
          <w:sz w:val="22"/>
          <w:szCs w:val="22"/>
        </w:rPr>
        <w:t>facilitate</w:t>
      </w:r>
      <w:r w:rsidR="00155E1F" w:rsidRPr="00526386">
        <w:rPr>
          <w:rFonts w:ascii="Calibri" w:hAnsi="Calibri"/>
          <w:color w:val="000000"/>
          <w:sz w:val="22"/>
          <w:szCs w:val="22"/>
        </w:rPr>
        <w:t xml:space="preserve"> a well-organized and well-defined enrollment process.</w:t>
      </w:r>
    </w:p>
    <w:p w:rsidR="00314FD3" w:rsidRPr="00526386" w:rsidRDefault="00314FD3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092761" w:rsidRPr="00526386" w:rsidRDefault="00314FD3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>Topics:</w:t>
      </w:r>
      <w:r w:rsidR="00092761" w:rsidRPr="00526386">
        <w:rPr>
          <w:rFonts w:ascii="Calibri" w:hAnsi="Calibri"/>
          <w:color w:val="000000"/>
          <w:sz w:val="22"/>
          <w:szCs w:val="22"/>
        </w:rPr>
        <w:t xml:space="preserve"> Big 5 </w:t>
      </w:r>
      <w:r w:rsidR="00155E1F" w:rsidRPr="00526386">
        <w:rPr>
          <w:rFonts w:ascii="Calibri" w:hAnsi="Calibri"/>
          <w:color w:val="000000"/>
          <w:sz w:val="22"/>
          <w:szCs w:val="22"/>
        </w:rPr>
        <w:t xml:space="preserve">(Admissions; Financial Aid; Bursar; Advising; and Registrar) </w:t>
      </w:r>
      <w:r w:rsidR="00092761" w:rsidRPr="00526386">
        <w:rPr>
          <w:rFonts w:ascii="Calibri" w:hAnsi="Calibri"/>
          <w:color w:val="000000"/>
          <w:sz w:val="22"/>
          <w:szCs w:val="22"/>
        </w:rPr>
        <w:t xml:space="preserve">process mapping; learning communities; scheduling; readmits; and degree maps </w:t>
      </w:r>
    </w:p>
    <w:p w:rsidR="00092761" w:rsidRPr="00526386" w:rsidRDefault="00092761" w:rsidP="00092761">
      <w:pPr>
        <w:rPr>
          <w:color w:val="000000"/>
        </w:rPr>
      </w:pP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Beverly Brown</w:t>
      </w:r>
    </w:p>
    <w:p w:rsidR="00155E1F" w:rsidRPr="00526386" w:rsidRDefault="00155E1F" w:rsidP="00155E1F">
      <w:pPr>
        <w:rPr>
          <w:color w:val="000000"/>
        </w:rPr>
      </w:pPr>
      <w:r w:rsidRPr="00526386">
        <w:rPr>
          <w:color w:val="000000"/>
        </w:rPr>
        <w:t>Sharon Davidson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Anthony Davis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Kennybel Pe</w:t>
      </w:r>
      <w:r w:rsidR="00E6289A">
        <w:rPr>
          <w:rFonts w:cs="Calibri"/>
          <w:color w:val="000000"/>
        </w:rPr>
        <w:t>ñ</w:t>
      </w:r>
      <w:r w:rsidRPr="00526386">
        <w:rPr>
          <w:color w:val="000000"/>
        </w:rPr>
        <w:t>a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Yvette Williamson</w:t>
      </w:r>
      <w:r w:rsidR="00D37329">
        <w:rPr>
          <w:color w:val="000000"/>
        </w:rPr>
        <w:t>, Lead</w:t>
      </w:r>
    </w:p>
    <w:p w:rsidR="00092761" w:rsidRDefault="00092761" w:rsidP="00092761">
      <w:pPr>
        <w:rPr>
          <w:color w:val="000000"/>
        </w:rPr>
      </w:pPr>
      <w:r w:rsidRPr="00526386">
        <w:rPr>
          <w:color w:val="000000"/>
        </w:rPr>
        <w:t>Wilkins Cerda (SGA President)</w:t>
      </w:r>
    </w:p>
    <w:p w:rsidR="0030624F" w:rsidRPr="00526386" w:rsidRDefault="0030624F" w:rsidP="00092761">
      <w:pPr>
        <w:rPr>
          <w:color w:val="000000"/>
        </w:rPr>
      </w:pPr>
      <w:r>
        <w:rPr>
          <w:color w:val="000000"/>
        </w:rPr>
        <w:t>Sameea Belle (added to working group)</w:t>
      </w:r>
    </w:p>
    <w:p w:rsidR="00092761" w:rsidRPr="00526386" w:rsidRDefault="00092761" w:rsidP="00092761">
      <w:pPr>
        <w:rPr>
          <w:color w:val="000000"/>
        </w:rPr>
      </w:pPr>
    </w:p>
    <w:p w:rsidR="00314FD3" w:rsidRPr="00526386" w:rsidRDefault="00314FD3" w:rsidP="00092761">
      <w:pPr>
        <w:rPr>
          <w:b/>
          <w:color w:val="000000"/>
        </w:rPr>
      </w:pPr>
      <w:r w:rsidRPr="00526386">
        <w:rPr>
          <w:b/>
          <w:color w:val="000000"/>
        </w:rPr>
        <w:t xml:space="preserve">Subcommittee 2: </w:t>
      </w:r>
      <w:r w:rsidR="00092761" w:rsidRPr="00526386">
        <w:rPr>
          <w:b/>
          <w:i/>
          <w:iCs/>
          <w:color w:val="000000"/>
        </w:rPr>
        <w:t>Data as Our Compass</w:t>
      </w:r>
    </w:p>
    <w:p w:rsidR="00BE0C09" w:rsidRPr="00526386" w:rsidRDefault="00BE0C09" w:rsidP="00092761">
      <w:pPr>
        <w:rPr>
          <w:b/>
          <w:color w:val="000000"/>
        </w:rPr>
      </w:pPr>
    </w:p>
    <w:p w:rsidR="00AD7187" w:rsidRPr="00526386" w:rsidRDefault="00314FD3" w:rsidP="00AD7187">
      <w:pPr>
        <w:rPr>
          <w:color w:val="000000"/>
        </w:rPr>
      </w:pPr>
      <w:r w:rsidRPr="00526386">
        <w:rPr>
          <w:b/>
          <w:color w:val="000000"/>
        </w:rPr>
        <w:t>Charge:</w:t>
      </w:r>
      <w:r w:rsidR="00155E1F" w:rsidRPr="00526386">
        <w:rPr>
          <w:b/>
          <w:color w:val="000000"/>
        </w:rPr>
        <w:t xml:space="preserve"> </w:t>
      </w:r>
      <w:r w:rsidR="00AD7187" w:rsidRPr="00526386">
        <w:rPr>
          <w:color w:val="000000"/>
        </w:rPr>
        <w:t xml:space="preserve">Use existing data and identify new data needs to </w:t>
      </w:r>
      <w:r w:rsidR="00252DBC" w:rsidRPr="00526386">
        <w:rPr>
          <w:color w:val="000000"/>
        </w:rPr>
        <w:t>ensure academic programs have the information needed to offer the highest educational experience possible.</w:t>
      </w:r>
    </w:p>
    <w:p w:rsidR="00314FD3" w:rsidRPr="00526386" w:rsidRDefault="00314FD3" w:rsidP="00092761">
      <w:pPr>
        <w:rPr>
          <w:color w:val="000000"/>
        </w:rPr>
      </w:pPr>
    </w:p>
    <w:p w:rsidR="00092761" w:rsidRPr="00526386" w:rsidRDefault="00314FD3" w:rsidP="00092761">
      <w:pPr>
        <w:rPr>
          <w:color w:val="000000"/>
        </w:rPr>
      </w:pPr>
      <w:r w:rsidRPr="00526386">
        <w:rPr>
          <w:b/>
          <w:color w:val="000000"/>
        </w:rPr>
        <w:t>Topics:</w:t>
      </w:r>
      <w:r w:rsidRPr="00526386">
        <w:rPr>
          <w:color w:val="000000"/>
        </w:rPr>
        <w:t xml:space="preserve"> D</w:t>
      </w:r>
      <w:r w:rsidR="00092761" w:rsidRPr="00526386">
        <w:t xml:space="preserve">ata related to academic program growth; connectivity of curriculum to workforce; transfer </w:t>
      </w:r>
      <w:r w:rsidR="00133918">
        <w:t>articulation agreements,</w:t>
      </w:r>
      <w:r w:rsidR="00092761" w:rsidRPr="00526386">
        <w:t xml:space="preserve"> and graduate programs</w:t>
      </w:r>
    </w:p>
    <w:p w:rsidR="00092761" w:rsidRPr="00526386" w:rsidRDefault="00092761" w:rsidP="00092761">
      <w:pPr>
        <w:rPr>
          <w:color w:val="000000"/>
        </w:rPr>
      </w:pP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Maureen Becker</w:t>
      </w:r>
      <w:r w:rsidR="00D37329">
        <w:rPr>
          <w:color w:val="000000"/>
        </w:rPr>
        <w:t>, Lead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 xml:space="preserve">Derrick </w:t>
      </w:r>
      <w:proofErr w:type="spellStart"/>
      <w:r w:rsidRPr="00526386">
        <w:rPr>
          <w:color w:val="000000"/>
        </w:rPr>
        <w:t>Brazill</w:t>
      </w:r>
      <w:proofErr w:type="spellEnd"/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Vivian Febus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Lori Hoeffner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Ismael Perez</w:t>
      </w:r>
    </w:p>
    <w:p w:rsidR="00092761" w:rsidRPr="00526386" w:rsidRDefault="00092761" w:rsidP="00092761">
      <w:pPr>
        <w:rPr>
          <w:color w:val="000000"/>
        </w:rPr>
      </w:pPr>
      <w:r w:rsidRPr="00526386">
        <w:rPr>
          <w:color w:val="000000"/>
        </w:rPr>
        <w:t>Shawn Williams</w:t>
      </w:r>
    </w:p>
    <w:p w:rsidR="00092761" w:rsidRPr="00526386" w:rsidRDefault="00092761" w:rsidP="00092761">
      <w:pPr>
        <w:rPr>
          <w:color w:val="000000"/>
        </w:rPr>
      </w:pPr>
    </w:p>
    <w:p w:rsidR="00314FD3" w:rsidRPr="00526386" w:rsidRDefault="00314FD3" w:rsidP="00092761">
      <w:pPr>
        <w:pStyle w:val="NormalWeb"/>
        <w:rPr>
          <w:rFonts w:ascii="Calibri" w:hAnsi="Calibri"/>
          <w:b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 xml:space="preserve">Subcommittee 3: </w:t>
      </w:r>
      <w:r w:rsidR="00092761" w:rsidRPr="00526386">
        <w:rPr>
          <w:rFonts w:ascii="Calibri" w:hAnsi="Calibri"/>
          <w:b/>
          <w:i/>
          <w:iCs/>
          <w:color w:val="000000"/>
          <w:sz w:val="22"/>
          <w:szCs w:val="22"/>
        </w:rPr>
        <w:t>Destination York</w:t>
      </w:r>
    </w:p>
    <w:p w:rsidR="00252DBC" w:rsidRPr="00526386" w:rsidRDefault="00252DBC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314FD3" w:rsidRPr="00526386" w:rsidRDefault="00314FD3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>Charge:</w:t>
      </w:r>
      <w:r w:rsidR="00252DBC" w:rsidRPr="00526386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26386">
        <w:rPr>
          <w:rFonts w:ascii="Calibri" w:hAnsi="Calibri"/>
          <w:color w:val="000000"/>
          <w:sz w:val="22"/>
          <w:szCs w:val="22"/>
        </w:rPr>
        <w:t xml:space="preserve">Identify opportunities </w:t>
      </w:r>
      <w:r w:rsidR="00E511C7">
        <w:rPr>
          <w:rFonts w:ascii="Calibri" w:hAnsi="Calibri"/>
          <w:color w:val="000000"/>
          <w:sz w:val="22"/>
          <w:szCs w:val="22"/>
        </w:rPr>
        <w:t xml:space="preserve">and employ mechanisms </w:t>
      </w:r>
      <w:r w:rsidR="00526386">
        <w:rPr>
          <w:rFonts w:ascii="Calibri" w:hAnsi="Calibri"/>
          <w:color w:val="000000"/>
          <w:sz w:val="22"/>
          <w:szCs w:val="22"/>
        </w:rPr>
        <w:t>to elevate the distinctive nature of York</w:t>
      </w:r>
      <w:r w:rsidR="00E511C7">
        <w:rPr>
          <w:rFonts w:ascii="Calibri" w:hAnsi="Calibri"/>
          <w:color w:val="000000"/>
          <w:sz w:val="22"/>
          <w:szCs w:val="22"/>
        </w:rPr>
        <w:t xml:space="preserve"> College.</w:t>
      </w:r>
    </w:p>
    <w:p w:rsidR="00314FD3" w:rsidRPr="00526386" w:rsidRDefault="00314FD3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092761" w:rsidRPr="00526386" w:rsidRDefault="00314FD3" w:rsidP="00092761">
      <w:pPr>
        <w:pStyle w:val="NormalWeb"/>
        <w:rPr>
          <w:rFonts w:ascii="Calibri" w:hAnsi="Calibri"/>
          <w:color w:val="000000"/>
          <w:sz w:val="22"/>
          <w:szCs w:val="22"/>
        </w:rPr>
      </w:pPr>
      <w:r w:rsidRPr="00526386">
        <w:rPr>
          <w:rFonts w:ascii="Calibri" w:hAnsi="Calibri"/>
          <w:b/>
          <w:color w:val="000000"/>
          <w:sz w:val="22"/>
          <w:szCs w:val="22"/>
        </w:rPr>
        <w:t>Topics:</w:t>
      </w:r>
      <w:r w:rsidRPr="00526386">
        <w:rPr>
          <w:rFonts w:ascii="Calibri" w:hAnsi="Calibri"/>
          <w:color w:val="000000"/>
          <w:sz w:val="22"/>
          <w:szCs w:val="22"/>
        </w:rPr>
        <w:t xml:space="preserve"> B</w:t>
      </w:r>
      <w:r w:rsidR="00092761" w:rsidRPr="00526386">
        <w:rPr>
          <w:rFonts w:ascii="Calibri" w:hAnsi="Calibri"/>
          <w:color w:val="000000"/>
          <w:sz w:val="22"/>
          <w:szCs w:val="22"/>
        </w:rPr>
        <w:t>randing; c</w:t>
      </w:r>
      <w:r w:rsidRPr="00526386">
        <w:rPr>
          <w:rFonts w:ascii="Calibri" w:hAnsi="Calibri"/>
          <w:color w:val="000000"/>
          <w:sz w:val="22"/>
          <w:szCs w:val="22"/>
        </w:rPr>
        <w:t>ommunication with high schools and prospective students</w:t>
      </w:r>
      <w:r w:rsidR="00092761" w:rsidRPr="00526386">
        <w:rPr>
          <w:rFonts w:ascii="Calibri" w:hAnsi="Calibri"/>
          <w:color w:val="000000"/>
          <w:sz w:val="22"/>
          <w:szCs w:val="22"/>
        </w:rPr>
        <w:t>; advertising; and recruitment</w:t>
      </w:r>
    </w:p>
    <w:p w:rsidR="00092761" w:rsidRPr="00526386" w:rsidRDefault="00092761" w:rsidP="00092761"/>
    <w:p w:rsidR="00092761" w:rsidRPr="00526386" w:rsidRDefault="00092761" w:rsidP="00092761">
      <w:r w:rsidRPr="00526386">
        <w:t>Aegina Barnes</w:t>
      </w:r>
    </w:p>
    <w:p w:rsidR="00092761" w:rsidRPr="00526386" w:rsidRDefault="00092761" w:rsidP="00092761">
      <w:r w:rsidRPr="00526386">
        <w:t>Jonathan Hall</w:t>
      </w:r>
    </w:p>
    <w:p w:rsidR="00092761" w:rsidRPr="00526386" w:rsidRDefault="00092761" w:rsidP="00092761">
      <w:r w:rsidRPr="00526386">
        <w:t>Dana Trimboli</w:t>
      </w:r>
    </w:p>
    <w:p w:rsidR="00092761" w:rsidRPr="00526386" w:rsidRDefault="00092761" w:rsidP="00092761">
      <w:r w:rsidRPr="00526386">
        <w:t>George White</w:t>
      </w:r>
      <w:r w:rsidR="00D37329">
        <w:t>, Lead</w:t>
      </w:r>
      <w:bookmarkStart w:id="0" w:name="_GoBack"/>
      <w:bookmarkEnd w:id="0"/>
    </w:p>
    <w:p w:rsidR="00092761" w:rsidRPr="00526386" w:rsidRDefault="00092761" w:rsidP="00092761">
      <w:r w:rsidRPr="00526386">
        <w:t>La Toro Yates</w:t>
      </w:r>
    </w:p>
    <w:p w:rsidR="00CC1B76" w:rsidRPr="00526386" w:rsidRDefault="00092761">
      <w:pPr>
        <w:rPr>
          <w:color w:val="000000"/>
        </w:rPr>
      </w:pPr>
      <w:r w:rsidRPr="00526386">
        <w:rPr>
          <w:color w:val="000000"/>
        </w:rPr>
        <w:t>Brianna Maxwell (SGA)</w:t>
      </w:r>
    </w:p>
    <w:sectPr w:rsidR="00CC1B76" w:rsidRPr="00526386" w:rsidSect="00BE0C09">
      <w:footerReference w:type="default" r:id="rId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2E" w:rsidRDefault="00374D2E" w:rsidP="00374D2E">
      <w:r>
        <w:separator/>
      </w:r>
    </w:p>
  </w:endnote>
  <w:endnote w:type="continuationSeparator" w:id="0">
    <w:p w:rsidR="00374D2E" w:rsidRDefault="00374D2E" w:rsidP="0037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2E" w:rsidRDefault="007A03DA">
    <w:pPr>
      <w:pStyle w:val="Footer"/>
    </w:pPr>
    <w:r>
      <w:t>12.1.2020</w:t>
    </w:r>
  </w:p>
  <w:p w:rsidR="00374D2E" w:rsidRDefault="00374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2E" w:rsidRDefault="00374D2E" w:rsidP="00374D2E">
      <w:r>
        <w:separator/>
      </w:r>
    </w:p>
  </w:footnote>
  <w:footnote w:type="continuationSeparator" w:id="0">
    <w:p w:rsidR="00374D2E" w:rsidRDefault="00374D2E" w:rsidP="0037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1"/>
    <w:rsid w:val="00092761"/>
    <w:rsid w:val="00133918"/>
    <w:rsid w:val="00155E1F"/>
    <w:rsid w:val="00252DBC"/>
    <w:rsid w:val="0030624F"/>
    <w:rsid w:val="00314FD3"/>
    <w:rsid w:val="00374D2E"/>
    <w:rsid w:val="003C6187"/>
    <w:rsid w:val="00526386"/>
    <w:rsid w:val="007A03DA"/>
    <w:rsid w:val="00AD7187"/>
    <w:rsid w:val="00BE0138"/>
    <w:rsid w:val="00BE0C09"/>
    <w:rsid w:val="00C824A3"/>
    <w:rsid w:val="00CC1B76"/>
    <w:rsid w:val="00D37329"/>
    <w:rsid w:val="00E511C7"/>
    <w:rsid w:val="00E6289A"/>
    <w:rsid w:val="00ED6916"/>
    <w:rsid w:val="00F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0FED"/>
  <w15:chartTrackingRefBased/>
  <w15:docId w15:val="{69EDED3A-91CC-4FC9-9F8E-FFB60C9A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6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916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916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916"/>
    <w:pPr>
      <w:keepNext/>
      <w:keepLines/>
      <w:spacing w:before="40" w:line="259" w:lineRule="auto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16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6916"/>
    <w:rPr>
      <w:rFonts w:ascii="Calibri" w:eastAsiaTheme="majorEastAsia" w:hAnsi="Calibr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916"/>
    <w:rPr>
      <w:rFonts w:ascii="Calibri" w:eastAsiaTheme="majorEastAsia" w:hAnsi="Calibri" w:cstheme="majorBidi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09276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2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2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Ann Hoeffner</dc:creator>
  <cp:keywords/>
  <dc:description/>
  <cp:lastModifiedBy>Lori Ann Hoeffner</cp:lastModifiedBy>
  <cp:revision>9</cp:revision>
  <dcterms:created xsi:type="dcterms:W3CDTF">2020-11-10T22:12:00Z</dcterms:created>
  <dcterms:modified xsi:type="dcterms:W3CDTF">2020-12-03T20:03:00Z</dcterms:modified>
</cp:coreProperties>
</file>